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6BB5" w14:textId="5B75FCCB" w:rsidR="000B6160" w:rsidRPr="0040257D" w:rsidRDefault="00BC09D3" w:rsidP="004025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57D">
        <w:rPr>
          <w:rFonts w:asciiTheme="minorHAnsi" w:hAnsiTheme="minorHAnsi" w:cstheme="minorHAnsi"/>
          <w:b/>
          <w:sz w:val="28"/>
          <w:szCs w:val="28"/>
        </w:rPr>
        <w:t>ENV</w:t>
      </w:r>
      <w:r w:rsidR="00302C84" w:rsidRPr="004025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0257D">
        <w:rPr>
          <w:rFonts w:asciiTheme="minorHAnsi" w:hAnsiTheme="minorHAnsi" w:cstheme="minorHAnsi"/>
          <w:b/>
          <w:sz w:val="28"/>
          <w:szCs w:val="28"/>
        </w:rPr>
        <w:t xml:space="preserve">6420 Recherche </w:t>
      </w:r>
      <w:r w:rsidR="00EE514B">
        <w:rPr>
          <w:rFonts w:asciiTheme="minorHAnsi" w:hAnsiTheme="minorHAnsi" w:cstheme="minorHAnsi"/>
          <w:b/>
          <w:sz w:val="28"/>
          <w:szCs w:val="28"/>
        </w:rPr>
        <w:t>a</w:t>
      </w:r>
      <w:r w:rsidRPr="0040257D">
        <w:rPr>
          <w:rFonts w:asciiTheme="minorHAnsi" w:hAnsiTheme="minorHAnsi" w:cstheme="minorHAnsi"/>
          <w:b/>
          <w:sz w:val="28"/>
          <w:szCs w:val="28"/>
        </w:rPr>
        <w:t>ppliquée</w:t>
      </w:r>
    </w:p>
    <w:p w14:paraId="425EE1CF" w14:textId="353304E4" w:rsidR="00D97AE7" w:rsidRPr="003174D3" w:rsidRDefault="0040257D" w:rsidP="004025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174D3">
        <w:rPr>
          <w:rFonts w:asciiTheme="minorHAnsi" w:hAnsiTheme="minorHAnsi" w:cstheme="minorHAnsi"/>
          <w:b/>
          <w:sz w:val="28"/>
          <w:szCs w:val="28"/>
        </w:rPr>
        <w:t>Formulaire d’autorisation de dépôt d’un rapport</w:t>
      </w:r>
      <w:r w:rsidR="00EE514B">
        <w:rPr>
          <w:rFonts w:asciiTheme="minorHAnsi" w:hAnsiTheme="minorHAnsi" w:cstheme="minorHAnsi"/>
          <w:b/>
          <w:sz w:val="28"/>
          <w:szCs w:val="28"/>
        </w:rPr>
        <w:t xml:space="preserve"> de recherche</w:t>
      </w:r>
    </w:p>
    <w:p w14:paraId="4D09A0FC" w14:textId="77777777" w:rsidR="000B6160" w:rsidRPr="0040257D" w:rsidRDefault="000B6160" w:rsidP="0040257D">
      <w:pPr>
        <w:jc w:val="both"/>
        <w:rPr>
          <w:rFonts w:asciiTheme="minorHAnsi" w:hAnsiTheme="minorHAnsi" w:cstheme="minorHAnsi"/>
        </w:rPr>
      </w:pPr>
    </w:p>
    <w:p w14:paraId="0571B4C6" w14:textId="68D23847" w:rsidR="0040257D" w:rsidRPr="00067F53" w:rsidRDefault="0040257D" w:rsidP="007D4F2C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>L’évaluation est assurée par un jury composé du directeur</w:t>
      </w:r>
      <w:r w:rsidR="00454698">
        <w:rPr>
          <w:rFonts w:asciiTheme="minorHAnsi" w:hAnsiTheme="minorHAnsi" w:cstheme="minorHAnsi"/>
        </w:rPr>
        <w:t>*</w:t>
      </w:r>
      <w:r w:rsidRPr="00067F53">
        <w:rPr>
          <w:rFonts w:asciiTheme="minorHAnsi" w:hAnsiTheme="minorHAnsi" w:cstheme="minorHAnsi"/>
        </w:rPr>
        <w:t xml:space="preserve"> d</w:t>
      </w:r>
      <w:r w:rsidR="005E722F" w:rsidRPr="00067F53">
        <w:rPr>
          <w:rFonts w:asciiTheme="minorHAnsi" w:hAnsiTheme="minorHAnsi" w:cstheme="minorHAnsi"/>
        </w:rPr>
        <w:t>e recherche</w:t>
      </w:r>
      <w:r w:rsidRPr="00067F53">
        <w:rPr>
          <w:rFonts w:asciiTheme="minorHAnsi" w:hAnsiTheme="minorHAnsi" w:cstheme="minorHAnsi"/>
        </w:rPr>
        <w:t xml:space="preserve"> et d’un évaluateur ayant une expertise dans le domaine, interne ou externe à l</w:t>
      </w:r>
      <w:r w:rsidR="00965F20" w:rsidRPr="00067F53">
        <w:rPr>
          <w:rFonts w:asciiTheme="minorHAnsi" w:hAnsiTheme="minorHAnsi" w:cstheme="minorHAnsi"/>
        </w:rPr>
        <w:t>’Université</w:t>
      </w:r>
      <w:r w:rsidRPr="00067F53">
        <w:rPr>
          <w:rFonts w:asciiTheme="minorHAnsi" w:hAnsiTheme="minorHAnsi" w:cstheme="minorHAnsi"/>
        </w:rPr>
        <w:t xml:space="preserve"> TÉLUQ. Cette personne est proposée par le directeur de </w:t>
      </w:r>
      <w:r w:rsidR="00C34E54" w:rsidRPr="00067F53">
        <w:rPr>
          <w:rFonts w:asciiTheme="minorHAnsi" w:hAnsiTheme="minorHAnsi" w:cstheme="minorHAnsi"/>
        </w:rPr>
        <w:t>recherche</w:t>
      </w:r>
      <w:r w:rsidRPr="00067F53">
        <w:rPr>
          <w:rFonts w:asciiTheme="minorHAnsi" w:hAnsiTheme="minorHAnsi" w:cstheme="minorHAnsi"/>
        </w:rPr>
        <w:t xml:space="preserve"> et approuvée par l</w:t>
      </w:r>
      <w:r w:rsidR="006042C0" w:rsidRPr="00067F53">
        <w:rPr>
          <w:rFonts w:asciiTheme="minorHAnsi" w:hAnsiTheme="minorHAnsi" w:cstheme="minorHAnsi"/>
        </w:rPr>
        <w:t>a personne</w:t>
      </w:r>
      <w:r w:rsidRPr="00067F53">
        <w:rPr>
          <w:rFonts w:asciiTheme="minorHAnsi" w:hAnsiTheme="minorHAnsi" w:cstheme="minorHAnsi"/>
        </w:rPr>
        <w:t xml:space="preserve"> responsable du cours. Si c’est la personne responsable du cours qui a dirigé </w:t>
      </w:r>
      <w:r w:rsidR="00AC5E9D" w:rsidRPr="00067F53">
        <w:rPr>
          <w:rFonts w:asciiTheme="minorHAnsi" w:hAnsiTheme="minorHAnsi" w:cstheme="minorHAnsi"/>
        </w:rPr>
        <w:t>le</w:t>
      </w:r>
      <w:r w:rsidRPr="00067F53">
        <w:rPr>
          <w:rFonts w:asciiTheme="minorHAnsi" w:hAnsiTheme="minorHAnsi" w:cstheme="minorHAnsi"/>
        </w:rPr>
        <w:t xml:space="preserve"> </w:t>
      </w:r>
      <w:r w:rsidR="00464A69" w:rsidRPr="00067F53">
        <w:rPr>
          <w:rFonts w:asciiTheme="minorHAnsi" w:hAnsiTheme="minorHAnsi" w:cstheme="minorHAnsi"/>
        </w:rPr>
        <w:t>rapport</w:t>
      </w:r>
      <w:r w:rsidR="00531A53" w:rsidRPr="00067F53">
        <w:rPr>
          <w:rFonts w:asciiTheme="minorHAnsi" w:hAnsiTheme="minorHAnsi" w:cstheme="minorHAnsi"/>
        </w:rPr>
        <w:t xml:space="preserve"> de recherche</w:t>
      </w:r>
      <w:r w:rsidRPr="00067F53">
        <w:rPr>
          <w:rFonts w:asciiTheme="minorHAnsi" w:hAnsiTheme="minorHAnsi" w:cstheme="minorHAnsi"/>
        </w:rPr>
        <w:t>, le jury et le dépôt d</w:t>
      </w:r>
      <w:r w:rsidR="00531A53" w:rsidRPr="00067F53">
        <w:rPr>
          <w:rFonts w:asciiTheme="minorHAnsi" w:hAnsiTheme="minorHAnsi" w:cstheme="minorHAnsi"/>
        </w:rPr>
        <w:t>u</w:t>
      </w:r>
      <w:r w:rsidRPr="00067F53">
        <w:rPr>
          <w:rFonts w:asciiTheme="minorHAnsi" w:hAnsiTheme="minorHAnsi" w:cstheme="minorHAnsi"/>
        </w:rPr>
        <w:t xml:space="preserve"> rapport doivent être approuvés par un professeur en sciences de l’environnement du département </w:t>
      </w:r>
      <w:r w:rsidR="00965F20" w:rsidRPr="00067F53">
        <w:rPr>
          <w:rFonts w:asciiTheme="minorHAnsi" w:hAnsiTheme="minorHAnsi" w:cstheme="minorHAnsi"/>
        </w:rPr>
        <w:t xml:space="preserve">en </w:t>
      </w:r>
      <w:r w:rsidRPr="00067F53">
        <w:rPr>
          <w:rFonts w:asciiTheme="minorHAnsi" w:hAnsiTheme="minorHAnsi" w:cstheme="minorHAnsi"/>
        </w:rPr>
        <w:t xml:space="preserve">science et technologie </w:t>
      </w:r>
      <w:r w:rsidR="00587C64" w:rsidRPr="00067F53">
        <w:rPr>
          <w:rFonts w:asciiTheme="minorHAnsi" w:hAnsiTheme="minorHAnsi" w:cstheme="minorHAnsi"/>
        </w:rPr>
        <w:t>(</w:t>
      </w:r>
      <w:r w:rsidRPr="00067F53">
        <w:rPr>
          <w:rFonts w:asciiTheme="minorHAnsi" w:hAnsiTheme="minorHAnsi" w:cstheme="minorHAnsi"/>
        </w:rPr>
        <w:t>personne substitu</w:t>
      </w:r>
      <w:r w:rsidR="009009CA" w:rsidRPr="00067F53">
        <w:rPr>
          <w:rFonts w:asciiTheme="minorHAnsi" w:hAnsiTheme="minorHAnsi" w:cstheme="minorHAnsi"/>
        </w:rPr>
        <w:t>t</w:t>
      </w:r>
      <w:r w:rsidRPr="00067F53">
        <w:rPr>
          <w:rFonts w:asciiTheme="minorHAnsi" w:hAnsiTheme="minorHAnsi" w:cstheme="minorHAnsi"/>
        </w:rPr>
        <w:t>e</w:t>
      </w:r>
      <w:r w:rsidR="00587C64" w:rsidRPr="00067F53">
        <w:rPr>
          <w:rFonts w:asciiTheme="minorHAnsi" w:hAnsiTheme="minorHAnsi" w:cstheme="minorHAnsi"/>
        </w:rPr>
        <w:t>)</w:t>
      </w:r>
      <w:r w:rsidRPr="00067F53">
        <w:rPr>
          <w:rFonts w:asciiTheme="minorHAnsi" w:hAnsiTheme="minorHAnsi" w:cstheme="minorHAnsi"/>
        </w:rPr>
        <w:t xml:space="preserve">. </w:t>
      </w:r>
    </w:p>
    <w:p w14:paraId="7630BF82" w14:textId="5C9E5AEA" w:rsidR="0040257D" w:rsidRDefault="0040257D" w:rsidP="007D4F2C">
      <w:pPr>
        <w:jc w:val="both"/>
        <w:rPr>
          <w:rFonts w:asciiTheme="minorHAnsi" w:hAnsiTheme="minorHAnsi" w:cstheme="minorHAnsi"/>
        </w:rPr>
      </w:pPr>
    </w:p>
    <w:p w14:paraId="06DD0DA2" w14:textId="77777777" w:rsidR="000E38FF" w:rsidRPr="00067F53" w:rsidRDefault="000E38FF" w:rsidP="000E38FF">
      <w:pPr>
        <w:jc w:val="both"/>
        <w:rPr>
          <w:rFonts w:asciiTheme="minorHAnsi" w:hAnsiTheme="minorHAnsi" w:cstheme="minorHAnsi"/>
          <w:b/>
        </w:rPr>
      </w:pPr>
      <w:r w:rsidRPr="00067F53">
        <w:rPr>
          <w:rFonts w:asciiTheme="minorHAnsi" w:hAnsiTheme="minorHAnsi" w:cstheme="minorHAnsi"/>
          <w:b/>
        </w:rPr>
        <w:t xml:space="preserve">Identification de l’étudiant(e) </w:t>
      </w:r>
    </w:p>
    <w:p w14:paraId="6960A3AA" w14:textId="77777777" w:rsidR="000E38FF" w:rsidRPr="00067F53" w:rsidRDefault="000E38FF" w:rsidP="000E38FF">
      <w:pPr>
        <w:jc w:val="both"/>
        <w:rPr>
          <w:rFonts w:asciiTheme="minorHAnsi" w:hAnsiTheme="minorHAnsi" w:cstheme="minorHAnsi"/>
        </w:rPr>
      </w:pPr>
    </w:p>
    <w:p w14:paraId="3B73AA38" w14:textId="77777777" w:rsidR="000E38FF" w:rsidRPr="00067F53" w:rsidRDefault="000E38FF" w:rsidP="000E38FF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>Nom, prénom de l’étudiant(e) : _________________________________________________________</w:t>
      </w:r>
    </w:p>
    <w:p w14:paraId="5F55EAAD" w14:textId="77777777" w:rsidR="000E38FF" w:rsidRPr="00067F53" w:rsidRDefault="000E38FF" w:rsidP="000E38FF">
      <w:pPr>
        <w:jc w:val="both"/>
        <w:rPr>
          <w:rFonts w:asciiTheme="minorHAnsi" w:hAnsiTheme="minorHAnsi" w:cstheme="minorHAnsi"/>
        </w:rPr>
      </w:pPr>
    </w:p>
    <w:p w14:paraId="7E18E1DC" w14:textId="77777777" w:rsidR="000E38FF" w:rsidRPr="00067F53" w:rsidRDefault="000E38FF" w:rsidP="000E38FF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>Numéro d’étudiant(e) : _______________________________________________________________</w:t>
      </w:r>
    </w:p>
    <w:p w14:paraId="1B9DAE29" w14:textId="77777777" w:rsidR="000E38FF" w:rsidRDefault="000E38FF" w:rsidP="000E38FF">
      <w:pPr>
        <w:jc w:val="both"/>
        <w:rPr>
          <w:rFonts w:asciiTheme="minorHAnsi" w:hAnsiTheme="minorHAnsi" w:cstheme="minorHAnsi"/>
        </w:rPr>
      </w:pPr>
    </w:p>
    <w:p w14:paraId="660EFB3F" w14:textId="77777777" w:rsidR="00011080" w:rsidRPr="00C306E7" w:rsidRDefault="00011080" w:rsidP="00011080">
      <w:pPr>
        <w:jc w:val="both"/>
        <w:rPr>
          <w:rFonts w:asciiTheme="minorHAnsi" w:hAnsiTheme="minorHAnsi" w:cstheme="minorHAnsi"/>
        </w:rPr>
      </w:pPr>
      <w:r w:rsidRPr="00C306E7">
        <w:rPr>
          <w:rFonts w:asciiTheme="minorHAnsi" w:hAnsiTheme="minorHAnsi" w:cstheme="minorHAnsi"/>
        </w:rPr>
        <w:t>Courriel étudiant(e) : __________________________________________________________________</w:t>
      </w:r>
    </w:p>
    <w:p w14:paraId="6A9C1C99" w14:textId="77777777" w:rsidR="00011080" w:rsidRDefault="00011080" w:rsidP="000E38FF">
      <w:pPr>
        <w:jc w:val="both"/>
        <w:rPr>
          <w:rFonts w:asciiTheme="minorHAnsi" w:hAnsiTheme="minorHAnsi" w:cstheme="minorHAnsi"/>
        </w:rPr>
      </w:pPr>
    </w:p>
    <w:p w14:paraId="6BE91045" w14:textId="77777777" w:rsidR="00011080" w:rsidRPr="00067F53" w:rsidRDefault="00011080" w:rsidP="000E38FF">
      <w:pPr>
        <w:jc w:val="both"/>
        <w:rPr>
          <w:rFonts w:asciiTheme="minorHAnsi" w:hAnsiTheme="minorHAnsi" w:cstheme="minorHAnsi"/>
        </w:rPr>
      </w:pPr>
    </w:p>
    <w:p w14:paraId="0B2F0A7A" w14:textId="77777777" w:rsidR="000E38FF" w:rsidRPr="00067F53" w:rsidRDefault="000E38FF" w:rsidP="000E38FF">
      <w:pPr>
        <w:rPr>
          <w:rFonts w:asciiTheme="minorHAnsi" w:hAnsiTheme="minorHAnsi" w:cstheme="minorHAnsi"/>
          <w:b/>
          <w:bCs/>
        </w:rPr>
      </w:pPr>
      <w:r w:rsidRPr="00067F53">
        <w:rPr>
          <w:rFonts w:asciiTheme="minorHAnsi" w:hAnsiTheme="minorHAnsi" w:cstheme="minorHAnsi"/>
          <w:b/>
          <w:bCs/>
        </w:rPr>
        <w:t>Titre du rapport de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E38FF" w:rsidRPr="00067F53" w14:paraId="75466FE4" w14:textId="77777777" w:rsidTr="00117CDB">
        <w:tc>
          <w:tcPr>
            <w:tcW w:w="9962" w:type="dxa"/>
          </w:tcPr>
          <w:p w14:paraId="26B1AAE9" w14:textId="77777777" w:rsidR="000E38FF" w:rsidRPr="00067F53" w:rsidRDefault="000E38FF" w:rsidP="00117CDB">
            <w:pPr>
              <w:jc w:val="both"/>
              <w:rPr>
                <w:rFonts w:asciiTheme="minorHAnsi" w:hAnsiTheme="minorHAnsi" w:cstheme="minorHAnsi"/>
              </w:rPr>
            </w:pPr>
          </w:p>
          <w:p w14:paraId="08F67627" w14:textId="77777777" w:rsidR="000E38FF" w:rsidRPr="00067F53" w:rsidRDefault="000E38FF" w:rsidP="00117CDB">
            <w:pPr>
              <w:jc w:val="both"/>
              <w:rPr>
                <w:rFonts w:asciiTheme="minorHAnsi" w:hAnsiTheme="minorHAnsi" w:cstheme="minorHAnsi"/>
              </w:rPr>
            </w:pPr>
          </w:p>
          <w:p w14:paraId="721F70E9" w14:textId="77777777" w:rsidR="000E38FF" w:rsidRPr="00067F53" w:rsidRDefault="000E38FF" w:rsidP="00117CDB">
            <w:pPr>
              <w:jc w:val="both"/>
              <w:rPr>
                <w:rFonts w:asciiTheme="minorHAnsi" w:hAnsiTheme="minorHAnsi" w:cstheme="minorHAnsi"/>
              </w:rPr>
            </w:pPr>
          </w:p>
          <w:p w14:paraId="3B3B8412" w14:textId="77777777" w:rsidR="000E38FF" w:rsidRPr="00067F53" w:rsidRDefault="000E38FF" w:rsidP="00117C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8EB3D4B" w14:textId="77777777" w:rsidR="000E38FF" w:rsidRPr="00067F53" w:rsidRDefault="000E38FF" w:rsidP="007D4F2C">
      <w:pPr>
        <w:jc w:val="both"/>
        <w:rPr>
          <w:rFonts w:asciiTheme="minorHAnsi" w:hAnsiTheme="minorHAnsi" w:cstheme="minorHAnsi"/>
        </w:rPr>
      </w:pPr>
    </w:p>
    <w:p w14:paraId="0D6709B2" w14:textId="33707066" w:rsidR="00464444" w:rsidRPr="00067F53" w:rsidRDefault="00C103D7" w:rsidP="007D4F2C">
      <w:pPr>
        <w:jc w:val="both"/>
        <w:rPr>
          <w:rFonts w:asciiTheme="minorHAnsi" w:hAnsiTheme="minorHAnsi" w:cstheme="minorHAnsi"/>
          <w:b/>
          <w:bCs/>
        </w:rPr>
      </w:pPr>
      <w:r w:rsidRPr="00067F53">
        <w:rPr>
          <w:rFonts w:asciiTheme="minorHAnsi" w:hAnsiTheme="minorHAnsi" w:cstheme="minorHAnsi"/>
          <w:b/>
          <w:bCs/>
        </w:rPr>
        <w:t>Informations</w:t>
      </w:r>
      <w:r w:rsidR="00464444" w:rsidRPr="00067F53">
        <w:rPr>
          <w:rFonts w:asciiTheme="minorHAnsi" w:hAnsiTheme="minorHAnsi" w:cstheme="minorHAnsi"/>
          <w:b/>
          <w:bCs/>
        </w:rPr>
        <w:t xml:space="preserve"> importantes :</w:t>
      </w:r>
    </w:p>
    <w:p w14:paraId="0CCE8C8D" w14:textId="7BE2AC18" w:rsidR="00464444" w:rsidRDefault="003830E4" w:rsidP="007D4F2C">
      <w:pPr>
        <w:pStyle w:val="pf0"/>
        <w:numPr>
          <w:ilvl w:val="0"/>
          <w:numId w:val="2"/>
        </w:numPr>
        <w:jc w:val="both"/>
        <w:rPr>
          <w:rStyle w:val="cf01"/>
          <w:rFonts w:asciiTheme="minorHAnsi" w:hAnsiTheme="minorHAnsi" w:cstheme="minorHAnsi"/>
        </w:rPr>
      </w:pPr>
      <w:r w:rsidRPr="00067F53">
        <w:rPr>
          <w:rStyle w:val="cf01"/>
          <w:rFonts w:asciiTheme="minorHAnsi" w:hAnsiTheme="minorHAnsi" w:cstheme="minorHAnsi"/>
        </w:rPr>
        <w:t>L</w:t>
      </w:r>
      <w:r w:rsidR="00746123">
        <w:rPr>
          <w:rStyle w:val="cf01"/>
          <w:rFonts w:asciiTheme="minorHAnsi" w:hAnsiTheme="minorHAnsi" w:cstheme="minorHAnsi"/>
        </w:rPr>
        <w:t xml:space="preserve">e </w:t>
      </w:r>
      <w:r w:rsidR="00464444" w:rsidRPr="00067F53">
        <w:rPr>
          <w:rStyle w:val="cf01"/>
          <w:rFonts w:asciiTheme="minorHAnsi" w:hAnsiTheme="minorHAnsi" w:cstheme="minorHAnsi"/>
        </w:rPr>
        <w:t>directeur</w:t>
      </w:r>
      <w:r w:rsidR="00DB0CE0" w:rsidRPr="00067F53">
        <w:rPr>
          <w:rStyle w:val="cf01"/>
          <w:rFonts w:asciiTheme="minorHAnsi" w:hAnsiTheme="minorHAnsi" w:cstheme="minorHAnsi"/>
        </w:rPr>
        <w:t xml:space="preserve"> de recherche</w:t>
      </w:r>
      <w:r w:rsidRPr="00067F53">
        <w:rPr>
          <w:rStyle w:val="cf01"/>
          <w:rFonts w:asciiTheme="minorHAnsi" w:hAnsiTheme="minorHAnsi" w:cstheme="minorHAnsi"/>
        </w:rPr>
        <w:t xml:space="preserve"> doit approuver</w:t>
      </w:r>
      <w:r w:rsidR="00C103D7" w:rsidRPr="00067F53">
        <w:rPr>
          <w:rStyle w:val="cf01"/>
          <w:rFonts w:asciiTheme="minorHAnsi" w:hAnsiTheme="minorHAnsi" w:cstheme="minorHAnsi"/>
        </w:rPr>
        <w:t>,</w:t>
      </w:r>
      <w:r w:rsidR="00230C77" w:rsidRPr="00067F53">
        <w:rPr>
          <w:rStyle w:val="cf01"/>
          <w:rFonts w:asciiTheme="minorHAnsi" w:hAnsiTheme="minorHAnsi" w:cstheme="minorHAnsi"/>
        </w:rPr>
        <w:t xml:space="preserve"> </w:t>
      </w:r>
      <w:r w:rsidR="00375CBB" w:rsidRPr="00067F53">
        <w:rPr>
          <w:rStyle w:val="cf01"/>
          <w:rFonts w:asciiTheme="minorHAnsi" w:hAnsiTheme="minorHAnsi" w:cstheme="minorHAnsi"/>
        </w:rPr>
        <w:t>préalablement</w:t>
      </w:r>
      <w:r w:rsidR="00C103D7" w:rsidRPr="00067F53">
        <w:rPr>
          <w:rStyle w:val="cf01"/>
          <w:rFonts w:asciiTheme="minorHAnsi" w:hAnsiTheme="minorHAnsi" w:cstheme="minorHAnsi"/>
        </w:rPr>
        <w:t>,</w:t>
      </w:r>
      <w:r w:rsidR="00375CBB" w:rsidRPr="00067F53">
        <w:rPr>
          <w:rStyle w:val="cf01"/>
          <w:rFonts w:asciiTheme="minorHAnsi" w:hAnsiTheme="minorHAnsi" w:cstheme="minorHAnsi"/>
        </w:rPr>
        <w:t xml:space="preserve"> le dépôt du</w:t>
      </w:r>
      <w:r w:rsidR="00464444" w:rsidRPr="00067F53">
        <w:rPr>
          <w:rStyle w:val="cf01"/>
          <w:rFonts w:asciiTheme="minorHAnsi" w:hAnsiTheme="minorHAnsi" w:cstheme="minorHAnsi"/>
        </w:rPr>
        <w:t xml:space="preserve"> rapport</w:t>
      </w:r>
      <w:r w:rsidR="00375CBB" w:rsidRPr="00067F53">
        <w:rPr>
          <w:rStyle w:val="cf01"/>
          <w:rFonts w:asciiTheme="minorHAnsi" w:hAnsiTheme="minorHAnsi" w:cstheme="minorHAnsi"/>
        </w:rPr>
        <w:t xml:space="preserve"> de recherche de l’étudiant(e) avant </w:t>
      </w:r>
      <w:r w:rsidR="00733C23" w:rsidRPr="00067F53">
        <w:rPr>
          <w:rStyle w:val="cf01"/>
          <w:rFonts w:asciiTheme="minorHAnsi" w:hAnsiTheme="minorHAnsi" w:cstheme="minorHAnsi"/>
        </w:rPr>
        <w:t xml:space="preserve">que ce formulaire soit complété par </w:t>
      </w:r>
      <w:r w:rsidR="00F6568A" w:rsidRPr="00067F53">
        <w:rPr>
          <w:rStyle w:val="cf01"/>
          <w:rFonts w:asciiTheme="minorHAnsi" w:hAnsiTheme="minorHAnsi" w:cstheme="minorHAnsi"/>
        </w:rPr>
        <w:t>l’étudiant</w:t>
      </w:r>
      <w:r w:rsidR="004378EF" w:rsidRPr="00067F53">
        <w:rPr>
          <w:rStyle w:val="cf01"/>
          <w:rFonts w:asciiTheme="minorHAnsi" w:hAnsiTheme="minorHAnsi" w:cstheme="minorHAnsi"/>
        </w:rPr>
        <w:t>(e)</w:t>
      </w:r>
      <w:r w:rsidR="00F6568A" w:rsidRPr="00067F53">
        <w:rPr>
          <w:rStyle w:val="cf01"/>
          <w:rFonts w:asciiTheme="minorHAnsi" w:hAnsiTheme="minorHAnsi" w:cstheme="minorHAnsi"/>
        </w:rPr>
        <w:t xml:space="preserve">, </w:t>
      </w:r>
      <w:r w:rsidR="00C34E54" w:rsidRPr="00067F53">
        <w:rPr>
          <w:rStyle w:val="cf01"/>
          <w:rFonts w:asciiTheme="minorHAnsi" w:hAnsiTheme="minorHAnsi" w:cstheme="minorHAnsi"/>
        </w:rPr>
        <w:t xml:space="preserve">le directeur de recherche </w:t>
      </w:r>
      <w:r w:rsidR="00F6568A" w:rsidRPr="00067F53">
        <w:rPr>
          <w:rStyle w:val="cf01"/>
          <w:rFonts w:asciiTheme="minorHAnsi" w:hAnsiTheme="minorHAnsi" w:cstheme="minorHAnsi"/>
        </w:rPr>
        <w:t>et</w:t>
      </w:r>
      <w:r w:rsidR="00C34E54" w:rsidRPr="00067F53">
        <w:rPr>
          <w:rStyle w:val="cf01"/>
          <w:rFonts w:asciiTheme="minorHAnsi" w:hAnsiTheme="minorHAnsi" w:cstheme="minorHAnsi"/>
        </w:rPr>
        <w:t xml:space="preserve"> la</w:t>
      </w:r>
      <w:r w:rsidR="00F6568A" w:rsidRPr="00067F53">
        <w:rPr>
          <w:rStyle w:val="cf01"/>
          <w:rFonts w:asciiTheme="minorHAnsi" w:hAnsiTheme="minorHAnsi" w:cstheme="minorHAnsi"/>
        </w:rPr>
        <w:t xml:space="preserve"> </w:t>
      </w:r>
      <w:r w:rsidR="00C34E54" w:rsidRPr="00067F53">
        <w:rPr>
          <w:rStyle w:val="cf01"/>
          <w:rFonts w:asciiTheme="minorHAnsi" w:hAnsiTheme="minorHAnsi" w:cstheme="minorHAnsi"/>
        </w:rPr>
        <w:t xml:space="preserve">personne </w:t>
      </w:r>
      <w:r w:rsidR="00F6568A" w:rsidRPr="00067F53">
        <w:rPr>
          <w:rStyle w:val="cf01"/>
          <w:rFonts w:asciiTheme="minorHAnsi" w:hAnsiTheme="minorHAnsi" w:cstheme="minorHAnsi"/>
        </w:rPr>
        <w:t>responsable</w:t>
      </w:r>
      <w:r w:rsidR="00C34E54" w:rsidRPr="00067F53">
        <w:rPr>
          <w:rStyle w:val="cf01"/>
          <w:rFonts w:asciiTheme="minorHAnsi" w:hAnsiTheme="minorHAnsi" w:cstheme="minorHAnsi"/>
        </w:rPr>
        <w:t xml:space="preserve"> du cours</w:t>
      </w:r>
      <w:r w:rsidR="00464444" w:rsidRPr="00067F53">
        <w:rPr>
          <w:rStyle w:val="cf01"/>
          <w:rFonts w:asciiTheme="minorHAnsi" w:hAnsiTheme="minorHAnsi" w:cstheme="minorHAnsi"/>
        </w:rPr>
        <w:t>.</w:t>
      </w:r>
    </w:p>
    <w:p w14:paraId="31B0CD06" w14:textId="5E499F2C" w:rsidR="005727B3" w:rsidRDefault="005727B3" w:rsidP="007D4F2C">
      <w:pPr>
        <w:pStyle w:val="pf0"/>
        <w:numPr>
          <w:ilvl w:val="0"/>
          <w:numId w:val="2"/>
        </w:numPr>
        <w:jc w:val="both"/>
        <w:rPr>
          <w:rStyle w:val="cf01"/>
          <w:rFonts w:asciiTheme="minorHAnsi" w:hAnsiTheme="minorHAnsi" w:cstheme="minorHAnsi"/>
        </w:rPr>
      </w:pPr>
      <w:r>
        <w:rPr>
          <w:rStyle w:val="cf01"/>
          <w:rFonts w:asciiTheme="minorHAnsi" w:hAnsiTheme="minorHAnsi" w:cstheme="minorHAnsi"/>
        </w:rPr>
        <w:t>L</w:t>
      </w:r>
      <w:r w:rsidRPr="00067F53">
        <w:rPr>
          <w:rStyle w:val="cf01"/>
          <w:rFonts w:asciiTheme="minorHAnsi" w:hAnsiTheme="minorHAnsi" w:cstheme="minorHAnsi"/>
        </w:rPr>
        <w:t>e directeur de recherche</w:t>
      </w:r>
      <w:r>
        <w:rPr>
          <w:rStyle w:val="cf01"/>
          <w:rFonts w:asciiTheme="minorHAnsi" w:hAnsiTheme="minorHAnsi" w:cstheme="minorHAnsi"/>
        </w:rPr>
        <w:t xml:space="preserve"> doit proposer </w:t>
      </w:r>
      <w:r w:rsidR="0071543B">
        <w:rPr>
          <w:rStyle w:val="cf01"/>
          <w:rFonts w:asciiTheme="minorHAnsi" w:hAnsiTheme="minorHAnsi" w:cstheme="minorHAnsi"/>
        </w:rPr>
        <w:t>le second membre du jury</w:t>
      </w:r>
      <w:r w:rsidR="00696116">
        <w:rPr>
          <w:rStyle w:val="cf01"/>
          <w:rFonts w:asciiTheme="minorHAnsi" w:hAnsiTheme="minorHAnsi" w:cstheme="minorHAnsi"/>
        </w:rPr>
        <w:t xml:space="preserve"> e</w:t>
      </w:r>
      <w:r w:rsidR="002B18D5">
        <w:rPr>
          <w:rStyle w:val="cf01"/>
          <w:rFonts w:asciiTheme="minorHAnsi" w:hAnsiTheme="minorHAnsi" w:cstheme="minorHAnsi"/>
        </w:rPr>
        <w:t xml:space="preserve">n </w:t>
      </w:r>
      <w:r w:rsidR="00DE27B2">
        <w:rPr>
          <w:rStyle w:val="cf01"/>
          <w:rFonts w:asciiTheme="minorHAnsi" w:hAnsiTheme="minorHAnsi" w:cstheme="minorHAnsi"/>
        </w:rPr>
        <w:t>remplissant</w:t>
      </w:r>
      <w:r w:rsidR="002B18D5">
        <w:rPr>
          <w:rStyle w:val="cf01"/>
          <w:rFonts w:asciiTheme="minorHAnsi" w:hAnsiTheme="minorHAnsi" w:cstheme="minorHAnsi"/>
        </w:rPr>
        <w:t xml:space="preserve"> la section</w:t>
      </w:r>
      <w:r w:rsidR="0088269C">
        <w:rPr>
          <w:rStyle w:val="cf01"/>
          <w:rFonts w:asciiTheme="minorHAnsi" w:hAnsiTheme="minorHAnsi" w:cstheme="minorHAnsi"/>
        </w:rPr>
        <w:t xml:space="preserve"> </w:t>
      </w:r>
      <w:r w:rsidR="00D926EF">
        <w:rPr>
          <w:rStyle w:val="cf01"/>
          <w:rFonts w:asciiTheme="minorHAnsi" w:hAnsiTheme="minorHAnsi" w:cstheme="minorHAnsi"/>
        </w:rPr>
        <w:t>à cet effet.</w:t>
      </w:r>
    </w:p>
    <w:p w14:paraId="0B5040B1" w14:textId="01BAAFFC" w:rsidR="00775968" w:rsidRPr="00067F53" w:rsidRDefault="00464444" w:rsidP="007D4F2C">
      <w:pPr>
        <w:pStyle w:val="pf0"/>
        <w:jc w:val="both"/>
        <w:rPr>
          <w:rStyle w:val="cf01"/>
          <w:rFonts w:asciiTheme="minorHAnsi" w:hAnsiTheme="minorHAnsi" w:cstheme="minorHAnsi"/>
        </w:rPr>
      </w:pPr>
      <w:r w:rsidRPr="00067F53">
        <w:rPr>
          <w:rStyle w:val="cf01"/>
          <w:rFonts w:asciiTheme="minorHAnsi" w:hAnsiTheme="minorHAnsi" w:cstheme="minorHAnsi"/>
        </w:rPr>
        <w:t>Ce formulaire permet à l'étudiant</w:t>
      </w:r>
      <w:r w:rsidR="00CF37D9" w:rsidRPr="00067F53">
        <w:rPr>
          <w:rStyle w:val="cf01"/>
          <w:rFonts w:asciiTheme="minorHAnsi" w:hAnsiTheme="minorHAnsi" w:cstheme="minorHAnsi"/>
        </w:rPr>
        <w:t>(e)</w:t>
      </w:r>
      <w:r w:rsidRPr="00067F53">
        <w:rPr>
          <w:rStyle w:val="cf01"/>
          <w:rFonts w:asciiTheme="minorHAnsi" w:hAnsiTheme="minorHAnsi" w:cstheme="minorHAnsi"/>
        </w:rPr>
        <w:t xml:space="preserve">, </w:t>
      </w:r>
      <w:r w:rsidR="00D36498" w:rsidRPr="00067F53">
        <w:rPr>
          <w:rStyle w:val="cf01"/>
          <w:rFonts w:asciiTheme="minorHAnsi" w:hAnsiTheme="minorHAnsi" w:cstheme="minorHAnsi"/>
        </w:rPr>
        <w:t xml:space="preserve">le directeur de recherche et la personne responsable du cours </w:t>
      </w:r>
      <w:r w:rsidRPr="00067F53">
        <w:rPr>
          <w:rStyle w:val="cf01"/>
          <w:rFonts w:asciiTheme="minorHAnsi" w:hAnsiTheme="minorHAnsi" w:cstheme="minorHAnsi"/>
        </w:rPr>
        <w:t xml:space="preserve">d'accepter </w:t>
      </w:r>
      <w:r w:rsidR="00775968">
        <w:rPr>
          <w:rStyle w:val="cf01"/>
          <w:rFonts w:asciiTheme="minorHAnsi" w:hAnsiTheme="minorHAnsi" w:cstheme="minorHAnsi"/>
        </w:rPr>
        <w:t>l’</w:t>
      </w:r>
      <w:r w:rsidRPr="00067F53">
        <w:rPr>
          <w:rStyle w:val="cf01"/>
          <w:rFonts w:asciiTheme="minorHAnsi" w:hAnsiTheme="minorHAnsi" w:cstheme="minorHAnsi"/>
        </w:rPr>
        <w:t>évaluateur.</w:t>
      </w:r>
    </w:p>
    <w:p w14:paraId="15E21F92" w14:textId="793A98EE" w:rsidR="001E0CE4" w:rsidRDefault="005C0FBF" w:rsidP="007D4F2C">
      <w:pPr>
        <w:pStyle w:val="pf0"/>
        <w:numPr>
          <w:ilvl w:val="0"/>
          <w:numId w:val="2"/>
        </w:numPr>
        <w:jc w:val="both"/>
        <w:rPr>
          <w:rStyle w:val="cf01"/>
          <w:rFonts w:asciiTheme="minorHAnsi" w:hAnsiTheme="minorHAnsi" w:cstheme="minorHAnsi"/>
        </w:rPr>
      </w:pPr>
      <w:r>
        <w:rPr>
          <w:rStyle w:val="cf01"/>
          <w:rFonts w:asciiTheme="minorHAnsi" w:hAnsiTheme="minorHAnsi" w:cstheme="minorHAnsi"/>
        </w:rPr>
        <w:t>Tous les</w:t>
      </w:r>
      <w:r w:rsidR="00464444" w:rsidRPr="00067F53">
        <w:rPr>
          <w:rStyle w:val="cf01"/>
          <w:rFonts w:asciiTheme="minorHAnsi" w:hAnsiTheme="minorHAnsi" w:cstheme="minorHAnsi"/>
        </w:rPr>
        <w:t xml:space="preserve"> acteurs (étudiant</w:t>
      </w:r>
      <w:r w:rsidR="00067F53">
        <w:rPr>
          <w:rStyle w:val="cf01"/>
          <w:rFonts w:asciiTheme="minorHAnsi" w:hAnsiTheme="minorHAnsi" w:cstheme="minorHAnsi"/>
        </w:rPr>
        <w:t>(e)</w:t>
      </w:r>
      <w:r w:rsidR="00464444" w:rsidRPr="00067F53">
        <w:rPr>
          <w:rStyle w:val="cf01"/>
          <w:rFonts w:asciiTheme="minorHAnsi" w:hAnsiTheme="minorHAnsi" w:cstheme="minorHAnsi"/>
        </w:rPr>
        <w:t xml:space="preserve">, </w:t>
      </w:r>
      <w:r w:rsidR="00067F53" w:rsidRPr="00067F53">
        <w:rPr>
          <w:rStyle w:val="cf01"/>
          <w:rFonts w:asciiTheme="minorHAnsi" w:hAnsiTheme="minorHAnsi" w:cstheme="minorHAnsi"/>
        </w:rPr>
        <w:t>directeur de recherche</w:t>
      </w:r>
      <w:r w:rsidR="00464444" w:rsidRPr="00067F53">
        <w:rPr>
          <w:rStyle w:val="cf01"/>
          <w:rFonts w:asciiTheme="minorHAnsi" w:hAnsiTheme="minorHAnsi" w:cstheme="minorHAnsi"/>
        </w:rPr>
        <w:t xml:space="preserve"> et</w:t>
      </w:r>
      <w:r>
        <w:rPr>
          <w:rStyle w:val="cf01"/>
          <w:rFonts w:asciiTheme="minorHAnsi" w:hAnsiTheme="minorHAnsi" w:cstheme="minorHAnsi"/>
        </w:rPr>
        <w:t xml:space="preserve"> </w:t>
      </w:r>
      <w:r w:rsidR="009B3BE4">
        <w:rPr>
          <w:rStyle w:val="cf01"/>
          <w:rFonts w:asciiTheme="minorHAnsi" w:hAnsiTheme="minorHAnsi" w:cstheme="minorHAnsi"/>
        </w:rPr>
        <w:t>la</w:t>
      </w:r>
      <w:r w:rsidRPr="00067F53">
        <w:rPr>
          <w:rStyle w:val="cf01"/>
          <w:rFonts w:asciiTheme="minorHAnsi" w:hAnsiTheme="minorHAnsi" w:cstheme="minorHAnsi"/>
        </w:rPr>
        <w:t xml:space="preserve"> personne responsable du cours</w:t>
      </w:r>
      <w:r w:rsidR="00866CDC">
        <w:rPr>
          <w:rStyle w:val="cf01"/>
          <w:rFonts w:asciiTheme="minorHAnsi" w:hAnsiTheme="minorHAnsi" w:cstheme="minorHAnsi"/>
        </w:rPr>
        <w:t>)</w:t>
      </w:r>
      <w:r w:rsidR="003E67BA">
        <w:rPr>
          <w:rStyle w:val="cf01"/>
          <w:rFonts w:asciiTheme="minorHAnsi" w:hAnsiTheme="minorHAnsi" w:cstheme="minorHAnsi"/>
        </w:rPr>
        <w:t xml:space="preserve"> </w:t>
      </w:r>
      <w:r w:rsidR="00464444" w:rsidRPr="00067F53">
        <w:rPr>
          <w:rStyle w:val="cf01"/>
          <w:rFonts w:asciiTheme="minorHAnsi" w:hAnsiTheme="minorHAnsi" w:cstheme="minorHAnsi"/>
        </w:rPr>
        <w:t>doi</w:t>
      </w:r>
      <w:r>
        <w:rPr>
          <w:rStyle w:val="cf01"/>
          <w:rFonts w:asciiTheme="minorHAnsi" w:hAnsiTheme="minorHAnsi" w:cstheme="minorHAnsi"/>
        </w:rPr>
        <w:t>vent</w:t>
      </w:r>
      <w:r w:rsidR="00464444" w:rsidRPr="00067F53">
        <w:rPr>
          <w:rStyle w:val="cf01"/>
          <w:rFonts w:asciiTheme="minorHAnsi" w:hAnsiTheme="minorHAnsi" w:cstheme="minorHAnsi"/>
        </w:rPr>
        <w:t xml:space="preserve"> signer le formulaire</w:t>
      </w:r>
      <w:r w:rsidR="004A4806">
        <w:rPr>
          <w:rStyle w:val="cf01"/>
          <w:rFonts w:asciiTheme="minorHAnsi" w:hAnsiTheme="minorHAnsi" w:cstheme="minorHAnsi"/>
        </w:rPr>
        <w:t xml:space="preserve"> avant le dépôt d</w:t>
      </w:r>
      <w:r w:rsidR="001E0CE4">
        <w:rPr>
          <w:rStyle w:val="cf01"/>
          <w:rFonts w:asciiTheme="minorHAnsi" w:hAnsiTheme="minorHAnsi" w:cstheme="minorHAnsi"/>
        </w:rPr>
        <w:t>u</w:t>
      </w:r>
      <w:r w:rsidR="004A4806">
        <w:rPr>
          <w:rStyle w:val="cf01"/>
          <w:rFonts w:asciiTheme="minorHAnsi" w:hAnsiTheme="minorHAnsi" w:cstheme="minorHAnsi"/>
        </w:rPr>
        <w:t xml:space="preserve"> rapport pour évaluation</w:t>
      </w:r>
      <w:r w:rsidR="00F84CD9" w:rsidRPr="00067F53">
        <w:rPr>
          <w:rStyle w:val="cf01"/>
          <w:rFonts w:asciiTheme="minorHAnsi" w:hAnsiTheme="minorHAnsi" w:cstheme="minorHAnsi"/>
        </w:rPr>
        <w:t>.</w:t>
      </w:r>
    </w:p>
    <w:p w14:paraId="4CE2525F" w14:textId="77777777" w:rsidR="00E85152" w:rsidRDefault="00E85152" w:rsidP="00E85152">
      <w:pPr>
        <w:pStyle w:val="pf0"/>
        <w:ind w:left="720"/>
        <w:jc w:val="both"/>
        <w:rPr>
          <w:rFonts w:asciiTheme="minorHAnsi" w:hAnsiTheme="minorHAnsi" w:cstheme="minorHAnsi"/>
        </w:rPr>
      </w:pPr>
    </w:p>
    <w:p w14:paraId="453EE5E8" w14:textId="47B47D00" w:rsidR="00D2526A" w:rsidRPr="0005488C" w:rsidRDefault="00464444" w:rsidP="00AC2991">
      <w:pPr>
        <w:pStyle w:val="pf0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1E0CE4">
        <w:rPr>
          <w:rStyle w:val="cf01"/>
          <w:rFonts w:asciiTheme="minorHAnsi" w:hAnsiTheme="minorHAnsi" w:cstheme="minorHAnsi"/>
        </w:rPr>
        <w:lastRenderedPageBreak/>
        <w:t>L</w:t>
      </w:r>
      <w:r w:rsidR="00284FFA">
        <w:rPr>
          <w:rStyle w:val="cf01"/>
          <w:rFonts w:asciiTheme="minorHAnsi" w:hAnsiTheme="minorHAnsi" w:cstheme="minorHAnsi"/>
        </w:rPr>
        <w:t>e directeur de recherche</w:t>
      </w:r>
      <w:r w:rsidR="009034C7">
        <w:rPr>
          <w:rStyle w:val="cf01"/>
          <w:rFonts w:asciiTheme="minorHAnsi" w:hAnsiTheme="minorHAnsi" w:cstheme="minorHAnsi"/>
        </w:rPr>
        <w:t xml:space="preserve"> </w:t>
      </w:r>
      <w:r w:rsidRPr="001E0CE4">
        <w:rPr>
          <w:rStyle w:val="cf01"/>
          <w:rFonts w:asciiTheme="minorHAnsi" w:hAnsiTheme="minorHAnsi" w:cstheme="minorHAnsi"/>
        </w:rPr>
        <w:t>retourne le formulaire signé</w:t>
      </w:r>
      <w:r w:rsidR="0044635B">
        <w:rPr>
          <w:rStyle w:val="cf01"/>
          <w:rFonts w:asciiTheme="minorHAnsi" w:hAnsiTheme="minorHAnsi" w:cstheme="minorHAnsi"/>
        </w:rPr>
        <w:t xml:space="preserve"> par lui et l’étudiant(e)</w:t>
      </w:r>
      <w:r w:rsidR="00485266">
        <w:rPr>
          <w:rStyle w:val="cf01"/>
          <w:rFonts w:asciiTheme="minorHAnsi" w:hAnsiTheme="minorHAnsi" w:cstheme="minorHAnsi"/>
        </w:rPr>
        <w:t xml:space="preserve">, par </w:t>
      </w:r>
      <w:r w:rsidR="00ED2F9F">
        <w:rPr>
          <w:rStyle w:val="cf01"/>
          <w:rFonts w:asciiTheme="minorHAnsi" w:hAnsiTheme="minorHAnsi" w:cstheme="minorHAnsi"/>
        </w:rPr>
        <w:t xml:space="preserve">courriel, </w:t>
      </w:r>
      <w:r w:rsidR="00ED2F9F" w:rsidRPr="001E0CE4">
        <w:rPr>
          <w:rStyle w:val="cf01"/>
          <w:rFonts w:asciiTheme="minorHAnsi" w:hAnsiTheme="minorHAnsi" w:cstheme="minorHAnsi"/>
        </w:rPr>
        <w:t>à</w:t>
      </w:r>
      <w:r w:rsidR="00067F53" w:rsidRPr="001E0CE4">
        <w:rPr>
          <w:rStyle w:val="cf01"/>
          <w:rFonts w:asciiTheme="minorHAnsi" w:hAnsiTheme="minorHAnsi" w:cstheme="minorHAnsi"/>
        </w:rPr>
        <w:t xml:space="preserve"> </w:t>
      </w:r>
      <w:r w:rsidR="000B4508" w:rsidRPr="001E0CE4">
        <w:rPr>
          <w:rStyle w:val="cf01"/>
          <w:rFonts w:asciiTheme="minorHAnsi" w:hAnsiTheme="minorHAnsi" w:cstheme="minorHAnsi"/>
        </w:rPr>
        <w:t>l</w:t>
      </w:r>
      <w:r w:rsidR="00067F53" w:rsidRPr="001E0CE4">
        <w:rPr>
          <w:rStyle w:val="cf01"/>
          <w:rFonts w:asciiTheme="minorHAnsi" w:hAnsiTheme="minorHAnsi" w:cstheme="minorHAnsi"/>
        </w:rPr>
        <w:t xml:space="preserve">a personne responsable </w:t>
      </w:r>
      <w:r w:rsidR="000544F7">
        <w:rPr>
          <w:rStyle w:val="cf01"/>
          <w:rFonts w:asciiTheme="minorHAnsi" w:hAnsiTheme="minorHAnsi" w:cstheme="minorHAnsi"/>
        </w:rPr>
        <w:t xml:space="preserve">du cours </w:t>
      </w:r>
      <w:r w:rsidR="009034C7">
        <w:rPr>
          <w:rStyle w:val="cf01"/>
          <w:rFonts w:asciiTheme="minorHAnsi" w:hAnsiTheme="minorHAnsi" w:cstheme="minorHAnsi"/>
        </w:rPr>
        <w:t xml:space="preserve">en y joignant également </w:t>
      </w:r>
      <w:r w:rsidR="0044635B">
        <w:rPr>
          <w:rStyle w:val="cf01"/>
          <w:rFonts w:asciiTheme="minorHAnsi" w:hAnsiTheme="minorHAnsi" w:cstheme="minorHAnsi"/>
        </w:rPr>
        <w:t xml:space="preserve">le </w:t>
      </w:r>
      <w:r w:rsidR="009034C7">
        <w:rPr>
          <w:rStyle w:val="cf01"/>
          <w:rFonts w:asciiTheme="minorHAnsi" w:hAnsiTheme="minorHAnsi" w:cstheme="minorHAnsi"/>
        </w:rPr>
        <w:t xml:space="preserve">rapport </w:t>
      </w:r>
      <w:r w:rsidR="0044635B">
        <w:rPr>
          <w:rStyle w:val="cf01"/>
          <w:rFonts w:asciiTheme="minorHAnsi" w:hAnsiTheme="minorHAnsi" w:cstheme="minorHAnsi"/>
        </w:rPr>
        <w:t xml:space="preserve">de l’étudiant(e) </w:t>
      </w:r>
      <w:r w:rsidR="009034C7">
        <w:rPr>
          <w:rStyle w:val="cf01"/>
          <w:rFonts w:asciiTheme="minorHAnsi" w:hAnsiTheme="minorHAnsi" w:cstheme="minorHAnsi"/>
        </w:rPr>
        <w:t>destiné aux membres du jury d’évaluation</w:t>
      </w:r>
      <w:r w:rsidRPr="001E0CE4">
        <w:rPr>
          <w:rStyle w:val="cf01"/>
          <w:rFonts w:asciiTheme="minorHAnsi" w:hAnsiTheme="minorHAnsi" w:cstheme="minorHAnsi"/>
        </w:rPr>
        <w:t xml:space="preserve">. </w:t>
      </w:r>
    </w:p>
    <w:p w14:paraId="0AF2C191" w14:textId="2A3819B4" w:rsidR="000C2DEF" w:rsidRPr="000C2DEF" w:rsidRDefault="000C2DEF" w:rsidP="000C2DEF">
      <w:pPr>
        <w:pStyle w:val="Paragraphedeliste"/>
        <w:jc w:val="both"/>
        <w:rPr>
          <w:rFonts w:asciiTheme="minorHAnsi" w:hAnsiTheme="minorHAnsi" w:cstheme="minorHAnsi"/>
        </w:rPr>
      </w:pPr>
      <w:r w:rsidRPr="000C2DEF">
        <w:rPr>
          <w:rFonts w:asciiTheme="minorHAnsi" w:hAnsiTheme="minorHAnsi" w:cstheme="minorHAnsi"/>
          <w:b/>
          <w:bCs/>
        </w:rPr>
        <w:t>Date de dépôt</w:t>
      </w:r>
      <w:r w:rsidRPr="000C2DEF">
        <w:rPr>
          <w:rFonts w:asciiTheme="minorHAnsi" w:hAnsiTheme="minorHAnsi" w:cstheme="minorHAnsi"/>
        </w:rPr>
        <w:t> : ___________________________</w:t>
      </w:r>
    </w:p>
    <w:p w14:paraId="58724D42" w14:textId="02815695" w:rsidR="003E6DF7" w:rsidRDefault="005369ED" w:rsidP="000C2DEF">
      <w:pPr>
        <w:pStyle w:val="pf0"/>
        <w:numPr>
          <w:ilvl w:val="0"/>
          <w:numId w:val="2"/>
        </w:numPr>
        <w:jc w:val="both"/>
        <w:rPr>
          <w:rStyle w:val="cf01"/>
          <w:rFonts w:asciiTheme="minorHAnsi" w:hAnsiTheme="minorHAnsi" w:cstheme="minorHAnsi"/>
        </w:rPr>
      </w:pPr>
      <w:r>
        <w:rPr>
          <w:rStyle w:val="cf01"/>
          <w:rFonts w:asciiTheme="minorHAnsi" w:hAnsiTheme="minorHAnsi" w:cstheme="minorHAnsi"/>
        </w:rPr>
        <w:t xml:space="preserve">La personne responsable </w:t>
      </w:r>
      <w:r w:rsidR="000544F7">
        <w:rPr>
          <w:rStyle w:val="cf01"/>
          <w:rFonts w:asciiTheme="minorHAnsi" w:hAnsiTheme="minorHAnsi" w:cstheme="minorHAnsi"/>
        </w:rPr>
        <w:t xml:space="preserve">du cours </w:t>
      </w:r>
      <w:r w:rsidR="00464444" w:rsidRPr="001E0CE4">
        <w:rPr>
          <w:rStyle w:val="cf01"/>
          <w:rFonts w:asciiTheme="minorHAnsi" w:hAnsiTheme="minorHAnsi" w:cstheme="minorHAnsi"/>
        </w:rPr>
        <w:t>achemine</w:t>
      </w:r>
      <w:r>
        <w:rPr>
          <w:rStyle w:val="cf01"/>
          <w:rFonts w:asciiTheme="minorHAnsi" w:hAnsiTheme="minorHAnsi" w:cstheme="minorHAnsi"/>
        </w:rPr>
        <w:t xml:space="preserve"> ensuite</w:t>
      </w:r>
      <w:r w:rsidR="007477DA">
        <w:rPr>
          <w:rStyle w:val="cf01"/>
          <w:rFonts w:asciiTheme="minorHAnsi" w:hAnsiTheme="minorHAnsi" w:cstheme="minorHAnsi"/>
        </w:rPr>
        <w:t>, par courriel,</w:t>
      </w:r>
      <w:r w:rsidR="00464444" w:rsidRPr="001E0CE4">
        <w:rPr>
          <w:rStyle w:val="cf01"/>
          <w:rFonts w:asciiTheme="minorHAnsi" w:hAnsiTheme="minorHAnsi" w:cstheme="minorHAnsi"/>
        </w:rPr>
        <w:t xml:space="preserve"> le rapport</w:t>
      </w:r>
      <w:r w:rsidR="00C916F9">
        <w:rPr>
          <w:rStyle w:val="cf01"/>
          <w:rFonts w:asciiTheme="minorHAnsi" w:hAnsiTheme="minorHAnsi" w:cstheme="minorHAnsi"/>
        </w:rPr>
        <w:t xml:space="preserve"> de recherche</w:t>
      </w:r>
      <w:r w:rsidR="00BE14FF">
        <w:rPr>
          <w:rStyle w:val="cf01"/>
          <w:rFonts w:asciiTheme="minorHAnsi" w:hAnsiTheme="minorHAnsi" w:cstheme="minorHAnsi"/>
        </w:rPr>
        <w:t xml:space="preserve"> et le formulaire d’évaluation</w:t>
      </w:r>
      <w:r w:rsidR="00464444" w:rsidRPr="001E0CE4">
        <w:rPr>
          <w:rStyle w:val="cf01"/>
          <w:rFonts w:asciiTheme="minorHAnsi" w:hAnsiTheme="minorHAnsi" w:cstheme="minorHAnsi"/>
        </w:rPr>
        <w:t xml:space="preserve"> à l'évaluateur</w:t>
      </w:r>
      <w:r w:rsidR="001957D1">
        <w:rPr>
          <w:rStyle w:val="cf01"/>
          <w:rFonts w:asciiTheme="minorHAnsi" w:hAnsiTheme="minorHAnsi" w:cstheme="minorHAnsi"/>
        </w:rPr>
        <w:t xml:space="preserve"> et au directeur de recherche</w:t>
      </w:r>
      <w:r w:rsidR="00C916F9">
        <w:rPr>
          <w:rStyle w:val="cf01"/>
          <w:rFonts w:asciiTheme="minorHAnsi" w:hAnsiTheme="minorHAnsi" w:cstheme="minorHAnsi"/>
        </w:rPr>
        <w:t>,</w:t>
      </w:r>
      <w:r w:rsidR="00464444" w:rsidRPr="001E0CE4">
        <w:rPr>
          <w:rStyle w:val="cf01"/>
          <w:rFonts w:asciiTheme="minorHAnsi" w:hAnsiTheme="minorHAnsi" w:cstheme="minorHAnsi"/>
        </w:rPr>
        <w:t xml:space="preserve"> pour correction</w:t>
      </w:r>
      <w:r w:rsidR="00C916F9">
        <w:rPr>
          <w:rStyle w:val="cf01"/>
          <w:rFonts w:asciiTheme="minorHAnsi" w:hAnsiTheme="minorHAnsi" w:cstheme="minorHAnsi"/>
        </w:rPr>
        <w:t>, en plaçant</w:t>
      </w:r>
      <w:r w:rsidR="00F87A38">
        <w:rPr>
          <w:rStyle w:val="cf01"/>
          <w:rFonts w:asciiTheme="minorHAnsi" w:hAnsiTheme="minorHAnsi" w:cstheme="minorHAnsi"/>
        </w:rPr>
        <w:t xml:space="preserve"> en</w:t>
      </w:r>
      <w:r w:rsidR="00C916F9">
        <w:rPr>
          <w:rStyle w:val="cf01"/>
          <w:rFonts w:asciiTheme="minorHAnsi" w:hAnsiTheme="minorHAnsi" w:cstheme="minorHAnsi"/>
        </w:rPr>
        <w:t xml:space="preserve"> copie conforme </w:t>
      </w:r>
      <w:r w:rsidR="00ED2C55">
        <w:rPr>
          <w:rStyle w:val="cf01"/>
          <w:rFonts w:asciiTheme="minorHAnsi" w:hAnsiTheme="minorHAnsi" w:cstheme="minorHAnsi"/>
        </w:rPr>
        <w:t>l</w:t>
      </w:r>
      <w:r w:rsidR="0017026B">
        <w:rPr>
          <w:rStyle w:val="cf01"/>
          <w:rFonts w:asciiTheme="minorHAnsi" w:hAnsiTheme="minorHAnsi" w:cstheme="minorHAnsi"/>
        </w:rPr>
        <w:t xml:space="preserve">a personne </w:t>
      </w:r>
      <w:r w:rsidR="00337B5E">
        <w:rPr>
          <w:rStyle w:val="cf01"/>
          <w:rFonts w:asciiTheme="minorHAnsi" w:hAnsiTheme="minorHAnsi" w:cstheme="minorHAnsi"/>
        </w:rPr>
        <w:t>responsable de la coordination du programme</w:t>
      </w:r>
      <w:r w:rsidR="00464444" w:rsidRPr="000C2DEF">
        <w:rPr>
          <w:rStyle w:val="cf01"/>
          <w:rFonts w:asciiTheme="minorHAnsi" w:hAnsiTheme="minorHAnsi" w:cstheme="minorHAnsi"/>
        </w:rPr>
        <w:t>.</w:t>
      </w:r>
      <w:r w:rsidR="00337B5E">
        <w:rPr>
          <w:rStyle w:val="cf01"/>
          <w:rFonts w:asciiTheme="minorHAnsi" w:hAnsiTheme="minorHAnsi" w:cstheme="minorHAnsi"/>
        </w:rPr>
        <w:t xml:space="preserve"> L</w:t>
      </w:r>
      <w:r w:rsidR="001957D1">
        <w:rPr>
          <w:rStyle w:val="cf01"/>
          <w:rFonts w:asciiTheme="minorHAnsi" w:hAnsiTheme="minorHAnsi" w:cstheme="minorHAnsi"/>
        </w:rPr>
        <w:t>a personne</w:t>
      </w:r>
      <w:r w:rsidR="00337B5E">
        <w:rPr>
          <w:rStyle w:val="cf01"/>
          <w:rFonts w:asciiTheme="minorHAnsi" w:hAnsiTheme="minorHAnsi" w:cstheme="minorHAnsi"/>
        </w:rPr>
        <w:t xml:space="preserve"> responsable du cours informe</w:t>
      </w:r>
      <w:r w:rsidR="00C60761">
        <w:rPr>
          <w:rStyle w:val="cf01"/>
          <w:rFonts w:asciiTheme="minorHAnsi" w:hAnsiTheme="minorHAnsi" w:cstheme="minorHAnsi"/>
        </w:rPr>
        <w:t xml:space="preserve"> l’étudiant(e), par courriel, que le processus d’évaluation est enclenché.</w:t>
      </w:r>
    </w:p>
    <w:p w14:paraId="0E0390BC" w14:textId="77777777" w:rsidR="000C2DEF" w:rsidRPr="000C2DEF" w:rsidRDefault="000C2DEF" w:rsidP="000C2DEF">
      <w:pPr>
        <w:pStyle w:val="Paragraphedeliste"/>
        <w:jc w:val="both"/>
        <w:rPr>
          <w:rFonts w:asciiTheme="minorHAnsi" w:hAnsiTheme="minorHAnsi" w:cstheme="minorHAnsi"/>
        </w:rPr>
      </w:pPr>
      <w:r w:rsidRPr="000C2DEF">
        <w:rPr>
          <w:rFonts w:asciiTheme="minorHAnsi" w:hAnsiTheme="minorHAnsi" w:cstheme="minorHAnsi"/>
          <w:b/>
          <w:bCs/>
        </w:rPr>
        <w:t>Date d’envoi</w:t>
      </w:r>
      <w:r w:rsidRPr="000C2DEF">
        <w:rPr>
          <w:rFonts w:asciiTheme="minorHAnsi" w:hAnsiTheme="minorHAnsi" w:cstheme="minorHAnsi"/>
        </w:rPr>
        <w:t> : _____________________________</w:t>
      </w:r>
    </w:p>
    <w:p w14:paraId="68AE9E80" w14:textId="2FFBDC1D" w:rsidR="000C2DEF" w:rsidRDefault="003877F1" w:rsidP="000C2DEF">
      <w:pPr>
        <w:pStyle w:val="Paragraphedelist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</w:t>
      </w:r>
      <w:r w:rsidR="000C2DEF" w:rsidRPr="000C2DEF">
        <w:rPr>
          <w:rFonts w:asciiTheme="minorHAnsi" w:hAnsiTheme="minorHAnsi" w:cstheme="minorHAnsi"/>
        </w:rPr>
        <w:t xml:space="preserve">deux membres du jury </w:t>
      </w:r>
      <w:r w:rsidR="000F288E">
        <w:rPr>
          <w:rFonts w:asciiTheme="minorHAnsi" w:hAnsiTheme="minorHAnsi" w:cstheme="minorHAnsi"/>
        </w:rPr>
        <w:t xml:space="preserve">doivent </w:t>
      </w:r>
      <w:r w:rsidR="0041619D">
        <w:rPr>
          <w:rFonts w:asciiTheme="minorHAnsi" w:hAnsiTheme="minorHAnsi" w:cstheme="minorHAnsi"/>
        </w:rPr>
        <w:t>confirmer</w:t>
      </w:r>
      <w:r>
        <w:rPr>
          <w:rFonts w:asciiTheme="minorHAnsi" w:hAnsiTheme="minorHAnsi" w:cstheme="minorHAnsi"/>
        </w:rPr>
        <w:t>, par courriel</w:t>
      </w:r>
      <w:r w:rsidR="00B748F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B748F6">
        <w:rPr>
          <w:rFonts w:asciiTheme="minorHAnsi" w:hAnsiTheme="minorHAnsi" w:cstheme="minorHAnsi"/>
        </w:rPr>
        <w:t xml:space="preserve">la réception du rapport de recherche </w:t>
      </w:r>
      <w:r>
        <w:rPr>
          <w:rFonts w:asciiTheme="minorHAnsi" w:hAnsiTheme="minorHAnsi" w:cstheme="minorHAnsi"/>
        </w:rPr>
        <w:t xml:space="preserve">à </w:t>
      </w:r>
      <w:r>
        <w:rPr>
          <w:rStyle w:val="cf01"/>
          <w:rFonts w:asciiTheme="minorHAnsi" w:hAnsiTheme="minorHAnsi" w:cstheme="minorHAnsi"/>
        </w:rPr>
        <w:t xml:space="preserve">la personne responsable </w:t>
      </w:r>
      <w:r w:rsidR="003218A7">
        <w:rPr>
          <w:rStyle w:val="cf01"/>
          <w:rFonts w:asciiTheme="minorHAnsi" w:hAnsiTheme="minorHAnsi" w:cstheme="minorHAnsi"/>
        </w:rPr>
        <w:t>du cours.</w:t>
      </w:r>
    </w:p>
    <w:p w14:paraId="3A8F4A07" w14:textId="77777777" w:rsidR="000C2DEF" w:rsidRPr="000C2DEF" w:rsidRDefault="000C2DEF" w:rsidP="000C2DEF">
      <w:pPr>
        <w:pStyle w:val="Paragraphedeliste"/>
        <w:jc w:val="both"/>
        <w:rPr>
          <w:rFonts w:asciiTheme="minorHAnsi" w:hAnsiTheme="minorHAnsi" w:cstheme="minorHAnsi"/>
        </w:rPr>
      </w:pPr>
    </w:p>
    <w:p w14:paraId="472FC52E" w14:textId="5F488640" w:rsidR="0040257D" w:rsidRPr="00067F53" w:rsidRDefault="0040257D" w:rsidP="007D4F2C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 xml:space="preserve">Les deux membres du jury disposent d’un </w:t>
      </w:r>
      <w:r w:rsidRPr="00067F53">
        <w:rPr>
          <w:rFonts w:asciiTheme="minorHAnsi" w:hAnsiTheme="minorHAnsi" w:cstheme="minorHAnsi"/>
          <w:u w:val="single"/>
        </w:rPr>
        <w:t xml:space="preserve">délai </w:t>
      </w:r>
      <w:r w:rsidR="000F288E">
        <w:rPr>
          <w:rFonts w:asciiTheme="minorHAnsi" w:hAnsiTheme="minorHAnsi" w:cstheme="minorHAnsi"/>
          <w:u w:val="single"/>
        </w:rPr>
        <w:t>maximum</w:t>
      </w:r>
      <w:r w:rsidR="000F288E" w:rsidRPr="00067F53">
        <w:rPr>
          <w:rFonts w:asciiTheme="minorHAnsi" w:hAnsiTheme="minorHAnsi" w:cstheme="minorHAnsi"/>
          <w:u w:val="single"/>
        </w:rPr>
        <w:t xml:space="preserve"> </w:t>
      </w:r>
      <w:r w:rsidR="00F42DE8" w:rsidRPr="00067F53">
        <w:rPr>
          <w:rFonts w:asciiTheme="minorHAnsi" w:hAnsiTheme="minorHAnsi" w:cstheme="minorHAnsi"/>
          <w:u w:val="single"/>
        </w:rPr>
        <w:t>de deux mois</w:t>
      </w:r>
      <w:r w:rsidR="007875F6" w:rsidRPr="00067F53">
        <w:rPr>
          <w:rFonts w:asciiTheme="minorHAnsi" w:hAnsiTheme="minorHAnsi" w:cstheme="minorHAnsi"/>
        </w:rPr>
        <w:t>,</w:t>
      </w:r>
      <w:r w:rsidR="00F42DE8" w:rsidRPr="00067F53">
        <w:rPr>
          <w:rFonts w:asciiTheme="minorHAnsi" w:hAnsiTheme="minorHAnsi" w:cstheme="minorHAnsi"/>
        </w:rPr>
        <w:t xml:space="preserve"> </w:t>
      </w:r>
      <w:r w:rsidRPr="00067F53">
        <w:rPr>
          <w:rFonts w:asciiTheme="minorHAnsi" w:hAnsiTheme="minorHAnsi" w:cstheme="minorHAnsi"/>
        </w:rPr>
        <w:t>à partir de la date d’envoi du rapport</w:t>
      </w:r>
      <w:r w:rsidR="003A3EBF" w:rsidRPr="00067F53">
        <w:rPr>
          <w:rFonts w:asciiTheme="minorHAnsi" w:hAnsiTheme="minorHAnsi" w:cstheme="minorHAnsi"/>
        </w:rPr>
        <w:t xml:space="preserve"> de recherche</w:t>
      </w:r>
      <w:r w:rsidR="00E314E3" w:rsidRPr="00067F53">
        <w:rPr>
          <w:rFonts w:asciiTheme="minorHAnsi" w:hAnsiTheme="minorHAnsi" w:cstheme="minorHAnsi"/>
        </w:rPr>
        <w:t xml:space="preserve"> </w:t>
      </w:r>
      <w:r w:rsidRPr="00067F53">
        <w:rPr>
          <w:rFonts w:asciiTheme="minorHAnsi" w:hAnsiTheme="minorHAnsi" w:cstheme="minorHAnsi"/>
        </w:rPr>
        <w:t>par l</w:t>
      </w:r>
      <w:r w:rsidR="00A83FCF" w:rsidRPr="00067F53">
        <w:rPr>
          <w:rFonts w:asciiTheme="minorHAnsi" w:hAnsiTheme="minorHAnsi" w:cstheme="minorHAnsi"/>
        </w:rPr>
        <w:t xml:space="preserve">a </w:t>
      </w:r>
      <w:r w:rsidR="00C56E57" w:rsidRPr="00067F53">
        <w:rPr>
          <w:rFonts w:asciiTheme="minorHAnsi" w:hAnsiTheme="minorHAnsi" w:cstheme="minorHAnsi"/>
        </w:rPr>
        <w:t>personne</w:t>
      </w:r>
      <w:r w:rsidR="00F42DE8" w:rsidRPr="00067F53">
        <w:rPr>
          <w:rFonts w:asciiTheme="minorHAnsi" w:hAnsiTheme="minorHAnsi" w:cstheme="minorHAnsi"/>
        </w:rPr>
        <w:t xml:space="preserve"> </w:t>
      </w:r>
      <w:r w:rsidR="007F1994" w:rsidRPr="00067F53">
        <w:rPr>
          <w:rFonts w:asciiTheme="minorHAnsi" w:hAnsiTheme="minorHAnsi" w:cstheme="minorHAnsi"/>
        </w:rPr>
        <w:t>responsable</w:t>
      </w:r>
      <w:r w:rsidR="0001214E">
        <w:rPr>
          <w:rFonts w:asciiTheme="minorHAnsi" w:hAnsiTheme="minorHAnsi" w:cstheme="minorHAnsi"/>
        </w:rPr>
        <w:t xml:space="preserve"> du cours</w:t>
      </w:r>
      <w:r w:rsidR="00587C64" w:rsidRPr="00067F53">
        <w:rPr>
          <w:rFonts w:asciiTheme="minorHAnsi" w:hAnsiTheme="minorHAnsi" w:cstheme="minorHAnsi"/>
        </w:rPr>
        <w:t xml:space="preserve"> p</w:t>
      </w:r>
      <w:r w:rsidRPr="00067F53">
        <w:rPr>
          <w:rFonts w:asciiTheme="minorHAnsi" w:hAnsiTheme="minorHAnsi" w:cstheme="minorHAnsi"/>
        </w:rPr>
        <w:t>our</w:t>
      </w:r>
      <w:r w:rsidR="00545FE3" w:rsidRPr="00067F53">
        <w:rPr>
          <w:rFonts w:asciiTheme="minorHAnsi" w:hAnsiTheme="minorHAnsi" w:cstheme="minorHAnsi"/>
        </w:rPr>
        <w:t xml:space="preserve"> </w:t>
      </w:r>
      <w:r w:rsidRPr="00067F53">
        <w:rPr>
          <w:rFonts w:asciiTheme="minorHAnsi" w:hAnsiTheme="minorHAnsi" w:cstheme="minorHAnsi"/>
        </w:rPr>
        <w:t>procéder à l’évaluation</w:t>
      </w:r>
      <w:r w:rsidR="00EE3C61">
        <w:rPr>
          <w:rFonts w:asciiTheme="minorHAnsi" w:hAnsiTheme="minorHAnsi" w:cstheme="minorHAnsi"/>
        </w:rPr>
        <w:t xml:space="preserve"> de </w:t>
      </w:r>
      <w:r w:rsidR="007D4F2C">
        <w:rPr>
          <w:rFonts w:asciiTheme="minorHAnsi" w:hAnsiTheme="minorHAnsi" w:cstheme="minorHAnsi"/>
        </w:rPr>
        <w:t>celui</w:t>
      </w:r>
      <w:r w:rsidR="00EE3C61">
        <w:rPr>
          <w:rFonts w:asciiTheme="minorHAnsi" w:hAnsiTheme="minorHAnsi" w:cstheme="minorHAnsi"/>
        </w:rPr>
        <w:t>-ci.</w:t>
      </w:r>
    </w:p>
    <w:p w14:paraId="7A6A5BBA" w14:textId="11E47CBF" w:rsidR="00495704" w:rsidRPr="00067F53" w:rsidRDefault="00495704" w:rsidP="0040257D">
      <w:pPr>
        <w:jc w:val="both"/>
        <w:rPr>
          <w:rFonts w:asciiTheme="minorHAnsi" w:hAnsiTheme="minorHAnsi" w:cstheme="minorHAnsi"/>
        </w:rPr>
      </w:pPr>
    </w:p>
    <w:p w14:paraId="127FC0D1" w14:textId="5AB5A7E7" w:rsidR="00B06C7E" w:rsidRPr="00067F53" w:rsidRDefault="00B06C7E" w:rsidP="00064C5A">
      <w:pPr>
        <w:jc w:val="both"/>
        <w:rPr>
          <w:rFonts w:asciiTheme="minorHAnsi" w:hAnsiTheme="minorHAnsi" w:cstheme="minorHAnsi"/>
          <w:b/>
        </w:rPr>
      </w:pPr>
      <w:r w:rsidRPr="00067F53">
        <w:rPr>
          <w:rFonts w:asciiTheme="minorHAnsi" w:hAnsiTheme="minorHAnsi" w:cstheme="minorHAnsi"/>
          <w:b/>
        </w:rPr>
        <w:t>Information sur les</w:t>
      </w:r>
      <w:r w:rsidR="002864F6" w:rsidRPr="00067F53">
        <w:rPr>
          <w:rFonts w:asciiTheme="minorHAnsi" w:hAnsiTheme="minorHAnsi" w:cstheme="minorHAnsi"/>
          <w:b/>
        </w:rPr>
        <w:t xml:space="preserve"> deux</w:t>
      </w:r>
      <w:r w:rsidRPr="00067F53">
        <w:rPr>
          <w:rFonts w:asciiTheme="minorHAnsi" w:hAnsiTheme="minorHAnsi" w:cstheme="minorHAnsi"/>
          <w:b/>
        </w:rPr>
        <w:t xml:space="preserve"> membres du jury</w:t>
      </w:r>
    </w:p>
    <w:p w14:paraId="4A14C0E8" w14:textId="77777777" w:rsidR="00B06C7E" w:rsidRPr="00067F53" w:rsidRDefault="00B06C7E" w:rsidP="00064C5A">
      <w:pPr>
        <w:jc w:val="both"/>
        <w:rPr>
          <w:rFonts w:asciiTheme="minorHAnsi" w:hAnsiTheme="minorHAnsi" w:cstheme="minorHAnsi"/>
        </w:rPr>
      </w:pPr>
    </w:p>
    <w:p w14:paraId="193959DA" w14:textId="47D8EE3D" w:rsidR="00E8189D" w:rsidRPr="00067F53" w:rsidRDefault="00E8189D" w:rsidP="006042C0">
      <w:pPr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 xml:space="preserve">Nom, </w:t>
      </w:r>
      <w:r w:rsidR="00C277C5" w:rsidRPr="00067F53">
        <w:rPr>
          <w:rFonts w:asciiTheme="minorHAnsi" w:hAnsiTheme="minorHAnsi" w:cstheme="minorHAnsi"/>
        </w:rPr>
        <w:t>prénom</w:t>
      </w:r>
      <w:r w:rsidRPr="00067F53">
        <w:rPr>
          <w:rFonts w:asciiTheme="minorHAnsi" w:hAnsiTheme="minorHAnsi" w:cstheme="minorHAnsi"/>
        </w:rPr>
        <w:t xml:space="preserve"> du d</w:t>
      </w:r>
      <w:r w:rsidR="000B6160" w:rsidRPr="00067F53">
        <w:rPr>
          <w:rFonts w:asciiTheme="minorHAnsi" w:hAnsiTheme="minorHAnsi" w:cstheme="minorHAnsi"/>
        </w:rPr>
        <w:t>irecteur</w:t>
      </w:r>
      <w:r w:rsidR="006042C0" w:rsidRPr="00067F53">
        <w:rPr>
          <w:rFonts w:asciiTheme="minorHAnsi" w:hAnsiTheme="minorHAnsi" w:cstheme="minorHAnsi"/>
        </w:rPr>
        <w:t xml:space="preserve"> de recherche :</w:t>
      </w:r>
      <w:r w:rsidR="00491674" w:rsidRPr="00067F53">
        <w:rPr>
          <w:rFonts w:asciiTheme="minorHAnsi" w:hAnsiTheme="minorHAnsi" w:cstheme="minorHAnsi"/>
        </w:rPr>
        <w:t xml:space="preserve"> _________________________________</w:t>
      </w:r>
      <w:r w:rsidR="00055BF0" w:rsidRPr="00067F53">
        <w:rPr>
          <w:rFonts w:asciiTheme="minorHAnsi" w:hAnsiTheme="minorHAnsi" w:cstheme="minorHAnsi"/>
        </w:rPr>
        <w:t>__</w:t>
      </w:r>
    </w:p>
    <w:p w14:paraId="3AF662C9" w14:textId="77777777" w:rsidR="004F25E8" w:rsidRPr="00067F53" w:rsidRDefault="004F25E8" w:rsidP="00064C5A">
      <w:pPr>
        <w:jc w:val="both"/>
        <w:rPr>
          <w:rFonts w:asciiTheme="minorHAnsi" w:hAnsiTheme="minorHAnsi" w:cstheme="minorHAnsi"/>
        </w:rPr>
      </w:pPr>
    </w:p>
    <w:p w14:paraId="44CFC272" w14:textId="6F5932EE" w:rsidR="00587C64" w:rsidRPr="00067F53" w:rsidRDefault="00587C64" w:rsidP="00064C5A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 xml:space="preserve">Nom, prénom de </w:t>
      </w:r>
      <w:r w:rsidR="00B84345" w:rsidRPr="00067F53">
        <w:rPr>
          <w:rFonts w:asciiTheme="minorHAnsi" w:hAnsiTheme="minorHAnsi" w:cstheme="minorHAnsi"/>
        </w:rPr>
        <w:t>l’</w:t>
      </w:r>
      <w:r w:rsidR="00B06C7E" w:rsidRPr="00067F53">
        <w:rPr>
          <w:rFonts w:asciiTheme="minorHAnsi" w:hAnsiTheme="minorHAnsi" w:cstheme="minorHAnsi"/>
        </w:rPr>
        <w:t>évaluateur</w:t>
      </w:r>
      <w:r w:rsidRPr="00067F53">
        <w:rPr>
          <w:rFonts w:asciiTheme="minorHAnsi" w:hAnsiTheme="minorHAnsi" w:cstheme="minorHAnsi"/>
        </w:rPr>
        <w:t> : ___________________________</w:t>
      </w:r>
      <w:r w:rsidR="00495704" w:rsidRPr="00067F53">
        <w:rPr>
          <w:rFonts w:asciiTheme="minorHAnsi" w:hAnsiTheme="minorHAnsi" w:cstheme="minorHAnsi"/>
        </w:rPr>
        <w:t>_______</w:t>
      </w:r>
      <w:r w:rsidR="00055BF0" w:rsidRPr="00067F53">
        <w:rPr>
          <w:rFonts w:asciiTheme="minorHAnsi" w:hAnsiTheme="minorHAnsi" w:cstheme="minorHAnsi"/>
        </w:rPr>
        <w:t>__</w:t>
      </w:r>
      <w:r w:rsidR="004F25E8">
        <w:rPr>
          <w:rFonts w:asciiTheme="minorHAnsi" w:hAnsiTheme="minorHAnsi" w:cstheme="minorHAnsi"/>
        </w:rPr>
        <w:t>__________</w:t>
      </w:r>
    </w:p>
    <w:p w14:paraId="71636EA5" w14:textId="094B6539" w:rsidR="000B6160" w:rsidRPr="00067F53" w:rsidRDefault="000B6160" w:rsidP="00064C5A">
      <w:pPr>
        <w:jc w:val="both"/>
        <w:rPr>
          <w:rFonts w:asciiTheme="minorHAnsi" w:hAnsiTheme="minorHAnsi" w:cstheme="minorHAnsi"/>
        </w:rPr>
      </w:pPr>
    </w:p>
    <w:p w14:paraId="2C76FEB2" w14:textId="4A0DCEFD" w:rsidR="00525B33" w:rsidRPr="00067F53" w:rsidRDefault="00525B33" w:rsidP="00064C5A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>Courriel </w:t>
      </w:r>
      <w:r w:rsidR="002864F6" w:rsidRPr="00067F53">
        <w:rPr>
          <w:rFonts w:asciiTheme="minorHAnsi" w:hAnsiTheme="minorHAnsi" w:cstheme="minorHAnsi"/>
        </w:rPr>
        <w:t>de</w:t>
      </w:r>
      <w:r w:rsidR="00B84345" w:rsidRPr="00067F53">
        <w:rPr>
          <w:rFonts w:asciiTheme="minorHAnsi" w:hAnsiTheme="minorHAnsi" w:cstheme="minorHAnsi"/>
        </w:rPr>
        <w:t xml:space="preserve"> l’évaluateur </w:t>
      </w:r>
      <w:r w:rsidRPr="00067F53">
        <w:rPr>
          <w:rFonts w:asciiTheme="minorHAnsi" w:hAnsiTheme="minorHAnsi" w:cstheme="minorHAnsi"/>
        </w:rPr>
        <w:t>:</w:t>
      </w:r>
      <w:r w:rsidR="00802FFD" w:rsidRPr="00067F53">
        <w:rPr>
          <w:rFonts w:asciiTheme="minorHAnsi" w:hAnsiTheme="minorHAnsi" w:cstheme="minorHAnsi"/>
        </w:rPr>
        <w:t xml:space="preserve"> </w:t>
      </w:r>
      <w:r w:rsidRPr="00067F53">
        <w:rPr>
          <w:rFonts w:asciiTheme="minorHAnsi" w:hAnsiTheme="minorHAnsi" w:cstheme="minorHAnsi"/>
        </w:rPr>
        <w:t>___________________________________________________</w:t>
      </w:r>
    </w:p>
    <w:p w14:paraId="3F9B9369" w14:textId="77777777" w:rsidR="00C04710" w:rsidRPr="00067F53" w:rsidRDefault="00C04710" w:rsidP="00064C5A">
      <w:pPr>
        <w:jc w:val="both"/>
        <w:rPr>
          <w:rFonts w:asciiTheme="minorHAnsi" w:hAnsiTheme="minorHAnsi" w:cstheme="minorHAnsi"/>
        </w:rPr>
      </w:pPr>
    </w:p>
    <w:p w14:paraId="10526713" w14:textId="27005DCD" w:rsidR="00802FFD" w:rsidRPr="00067F53" w:rsidRDefault="00AC7724" w:rsidP="00802FFD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>Fonction</w:t>
      </w:r>
      <w:r w:rsidR="00802FFD" w:rsidRPr="00067F53">
        <w:rPr>
          <w:rFonts w:asciiTheme="minorHAnsi" w:hAnsiTheme="minorHAnsi" w:cstheme="minorHAnsi"/>
        </w:rPr>
        <w:t xml:space="preserve"> de</w:t>
      </w:r>
      <w:r w:rsidR="0014159F">
        <w:rPr>
          <w:rFonts w:asciiTheme="minorHAnsi" w:hAnsiTheme="minorHAnsi" w:cstheme="minorHAnsi"/>
        </w:rPr>
        <w:t xml:space="preserve"> </w:t>
      </w:r>
      <w:r w:rsidR="00B84345" w:rsidRPr="00067F53">
        <w:rPr>
          <w:rFonts w:asciiTheme="minorHAnsi" w:hAnsiTheme="minorHAnsi" w:cstheme="minorHAnsi"/>
        </w:rPr>
        <w:t>l’évaluateur </w:t>
      </w:r>
      <w:r w:rsidRPr="00067F53">
        <w:rPr>
          <w:rFonts w:asciiTheme="minorHAnsi" w:hAnsiTheme="minorHAnsi" w:cstheme="minorHAnsi"/>
        </w:rPr>
        <w:t xml:space="preserve">: </w:t>
      </w:r>
      <w:r w:rsidR="00802FFD" w:rsidRPr="00067F53">
        <w:rPr>
          <w:rFonts w:asciiTheme="minorHAnsi" w:hAnsiTheme="minorHAnsi" w:cstheme="minorHAnsi"/>
        </w:rPr>
        <w:t>__________________________________________________</w:t>
      </w:r>
    </w:p>
    <w:p w14:paraId="416911D4" w14:textId="77777777" w:rsidR="00802FFD" w:rsidRPr="00067F53" w:rsidRDefault="00802FFD" w:rsidP="00064C5A">
      <w:pPr>
        <w:jc w:val="both"/>
        <w:rPr>
          <w:rFonts w:asciiTheme="minorHAnsi" w:hAnsiTheme="minorHAnsi" w:cstheme="minorHAnsi"/>
        </w:rPr>
      </w:pPr>
    </w:p>
    <w:p w14:paraId="16E2CE58" w14:textId="32C7185C" w:rsidR="00525B33" w:rsidRPr="00067F53" w:rsidRDefault="0099114F" w:rsidP="00064C5A">
      <w:pP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>Coordonnée</w:t>
      </w:r>
      <w:r w:rsidR="004F25E8">
        <w:rPr>
          <w:rFonts w:asciiTheme="minorHAnsi" w:hAnsiTheme="minorHAnsi" w:cstheme="minorHAnsi"/>
        </w:rPr>
        <w:t>s</w:t>
      </w:r>
      <w:r w:rsidRPr="00067F53">
        <w:rPr>
          <w:rFonts w:asciiTheme="minorHAnsi" w:hAnsiTheme="minorHAnsi" w:cstheme="minorHAnsi"/>
        </w:rPr>
        <w:t xml:space="preserve"> </w:t>
      </w:r>
      <w:r w:rsidR="00FD6811" w:rsidRPr="00067F53">
        <w:rPr>
          <w:rFonts w:asciiTheme="minorHAnsi" w:hAnsiTheme="minorHAnsi" w:cstheme="minorHAnsi"/>
        </w:rPr>
        <w:t>de l’institution</w:t>
      </w:r>
      <w:r w:rsidR="000D2CFE" w:rsidRPr="00067F53">
        <w:rPr>
          <w:rFonts w:asciiTheme="minorHAnsi" w:hAnsiTheme="minorHAnsi" w:cstheme="minorHAnsi"/>
        </w:rPr>
        <w:t xml:space="preserve"> où l’évaluateur occupe ses </w:t>
      </w:r>
      <w:r w:rsidR="00AB4BF4" w:rsidRPr="00067F53">
        <w:rPr>
          <w:rFonts w:asciiTheme="minorHAnsi" w:hAnsiTheme="minorHAnsi" w:cstheme="minorHAnsi"/>
        </w:rPr>
        <w:t>f</w:t>
      </w:r>
      <w:r w:rsidR="000D2CFE" w:rsidRPr="00067F53">
        <w:rPr>
          <w:rFonts w:asciiTheme="minorHAnsi" w:hAnsiTheme="minorHAnsi" w:cstheme="minorHAnsi"/>
        </w:rPr>
        <w:t>onctions</w:t>
      </w:r>
      <w:r w:rsidR="00FD6811" w:rsidRPr="00067F53">
        <w:rPr>
          <w:rFonts w:asciiTheme="minorHAnsi" w:hAnsiTheme="minorHAnsi" w:cstheme="minorHAnsi"/>
        </w:rPr>
        <w:t xml:space="preserve"> : </w:t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  <w:r w:rsidR="00FD6811" w:rsidRPr="00067F53">
        <w:rPr>
          <w:rFonts w:asciiTheme="minorHAnsi" w:hAnsiTheme="minorHAnsi" w:cstheme="minorHAnsi"/>
        </w:rPr>
        <w:softHyphen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2CFE" w:rsidRPr="00067F53" w14:paraId="05352B80" w14:textId="77777777" w:rsidTr="000D2CFE">
        <w:tc>
          <w:tcPr>
            <w:tcW w:w="9962" w:type="dxa"/>
          </w:tcPr>
          <w:p w14:paraId="1B690DFC" w14:textId="77777777" w:rsidR="000D2CFE" w:rsidRPr="00067F53" w:rsidRDefault="000D2CFE" w:rsidP="00064C5A">
            <w:pPr>
              <w:jc w:val="both"/>
              <w:rPr>
                <w:rFonts w:asciiTheme="minorHAnsi" w:hAnsiTheme="minorHAnsi" w:cstheme="minorHAnsi"/>
              </w:rPr>
            </w:pPr>
          </w:p>
          <w:p w14:paraId="45851549" w14:textId="77777777" w:rsidR="000D2CFE" w:rsidRPr="00067F53" w:rsidRDefault="000D2CFE" w:rsidP="00064C5A">
            <w:pPr>
              <w:jc w:val="both"/>
              <w:rPr>
                <w:rFonts w:asciiTheme="minorHAnsi" w:hAnsiTheme="minorHAnsi" w:cstheme="minorHAnsi"/>
              </w:rPr>
            </w:pPr>
          </w:p>
          <w:p w14:paraId="7BA55AFF" w14:textId="77777777" w:rsidR="000D2CFE" w:rsidRPr="00067F53" w:rsidRDefault="000D2CFE" w:rsidP="00064C5A">
            <w:pPr>
              <w:jc w:val="both"/>
              <w:rPr>
                <w:rFonts w:asciiTheme="minorHAnsi" w:hAnsiTheme="minorHAnsi" w:cstheme="minorHAnsi"/>
              </w:rPr>
            </w:pPr>
          </w:p>
          <w:p w14:paraId="00A997E7" w14:textId="1D8E6AD6" w:rsidR="000D2CFE" w:rsidRPr="00067F53" w:rsidRDefault="000D2CFE" w:rsidP="00064C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D2E57F" w14:textId="77777777" w:rsidR="000D2CFE" w:rsidRPr="00067F53" w:rsidRDefault="000D2CFE" w:rsidP="00064C5A">
      <w:pPr>
        <w:jc w:val="both"/>
        <w:rPr>
          <w:rFonts w:asciiTheme="minorHAnsi" w:hAnsiTheme="minorHAnsi" w:cstheme="minorHAnsi"/>
        </w:rPr>
      </w:pPr>
    </w:p>
    <w:p w14:paraId="51C1F781" w14:textId="77777777" w:rsidR="0080767D" w:rsidRPr="00067F53" w:rsidRDefault="0080767D" w:rsidP="00064C5A">
      <w:pPr>
        <w:jc w:val="both"/>
        <w:rPr>
          <w:rFonts w:asciiTheme="minorHAnsi" w:hAnsiTheme="minorHAnsi" w:cstheme="minorHAnsi"/>
          <w:b/>
        </w:rPr>
      </w:pPr>
    </w:p>
    <w:p w14:paraId="2B359AD8" w14:textId="5C2A50C0" w:rsidR="00360ADC" w:rsidRPr="00067F53" w:rsidRDefault="00064C5A" w:rsidP="00064C5A">
      <w:pPr>
        <w:jc w:val="both"/>
        <w:rPr>
          <w:rFonts w:asciiTheme="minorHAnsi" w:hAnsiTheme="minorHAnsi" w:cstheme="minorHAnsi"/>
          <w:b/>
          <w:bCs/>
        </w:rPr>
      </w:pPr>
      <w:r w:rsidRPr="00067F53">
        <w:rPr>
          <w:rFonts w:asciiTheme="minorHAnsi" w:hAnsiTheme="minorHAnsi" w:cstheme="minorHAnsi"/>
          <w:b/>
          <w:bCs/>
        </w:rPr>
        <w:t>Signature</w:t>
      </w:r>
      <w:r w:rsidR="00C04710" w:rsidRPr="00067F53">
        <w:rPr>
          <w:rFonts w:asciiTheme="minorHAnsi" w:hAnsiTheme="minorHAnsi" w:cstheme="minorHAnsi"/>
          <w:b/>
          <w:bCs/>
        </w:rPr>
        <w:t>s</w:t>
      </w:r>
      <w:r w:rsidRPr="00067F53">
        <w:rPr>
          <w:rFonts w:asciiTheme="minorHAnsi" w:hAnsiTheme="minorHAnsi" w:cstheme="minorHAnsi"/>
          <w:b/>
          <w:bCs/>
        </w:rPr>
        <w:t xml:space="preserve"> et date</w:t>
      </w:r>
      <w:r w:rsidR="006631C6">
        <w:rPr>
          <w:rFonts w:asciiTheme="minorHAnsi" w:hAnsiTheme="minorHAnsi" w:cstheme="minorHAnsi"/>
          <w:b/>
          <w:bCs/>
        </w:rPr>
        <w:t>s</w:t>
      </w:r>
      <w:r w:rsidRPr="00067F53">
        <w:rPr>
          <w:rFonts w:asciiTheme="minorHAnsi" w:hAnsiTheme="minorHAnsi" w:cstheme="minorHAnsi"/>
          <w:b/>
          <w:bCs/>
        </w:rPr>
        <w:t xml:space="preserve"> pour </w:t>
      </w:r>
      <w:r w:rsidR="0080767D" w:rsidRPr="00067F53">
        <w:rPr>
          <w:rFonts w:asciiTheme="minorHAnsi" w:hAnsiTheme="minorHAnsi" w:cstheme="minorHAnsi"/>
          <w:b/>
          <w:bCs/>
        </w:rPr>
        <w:t>autoriser le dépôt du rapport</w:t>
      </w:r>
      <w:r w:rsidR="00C04710" w:rsidRPr="00067F53">
        <w:rPr>
          <w:rFonts w:asciiTheme="minorHAnsi" w:hAnsiTheme="minorHAnsi" w:cstheme="minorHAnsi"/>
          <w:b/>
          <w:bCs/>
        </w:rPr>
        <w:t xml:space="preserve"> de recherche</w:t>
      </w:r>
      <w:r w:rsidR="005056D2">
        <w:rPr>
          <w:rFonts w:asciiTheme="minorHAnsi" w:hAnsiTheme="minorHAnsi" w:cstheme="minorHAnsi"/>
          <w:b/>
          <w:bCs/>
        </w:rPr>
        <w:t xml:space="preserve"> pour évaluation</w:t>
      </w:r>
    </w:p>
    <w:p w14:paraId="4C3FCA1D" w14:textId="7EEDCE82" w:rsidR="00D97AE7" w:rsidRPr="00067F53" w:rsidRDefault="00D97AE7" w:rsidP="00064C5A">
      <w:pPr>
        <w:jc w:val="both"/>
        <w:rPr>
          <w:rFonts w:asciiTheme="minorHAnsi" w:hAnsiTheme="minorHAnsi" w:cstheme="minorHAnsi"/>
        </w:rPr>
      </w:pPr>
    </w:p>
    <w:p w14:paraId="6CCD5DAD" w14:textId="77777777" w:rsidR="008474A2" w:rsidRPr="00067F53" w:rsidRDefault="008474A2" w:rsidP="00064C5A">
      <w:pPr>
        <w:jc w:val="both"/>
        <w:rPr>
          <w:rFonts w:asciiTheme="minorHAnsi" w:hAnsiTheme="minorHAnsi" w:cstheme="minorHAnsi"/>
        </w:rPr>
      </w:pPr>
    </w:p>
    <w:p w14:paraId="04183CC1" w14:textId="23AC8FC1" w:rsidR="00FD0DF2" w:rsidRPr="00067F53" w:rsidRDefault="008474A2" w:rsidP="00064C5A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t>Étudiant</w:t>
      </w:r>
      <w:r w:rsidR="00627138" w:rsidRPr="00067F53">
        <w:rPr>
          <w:rFonts w:asciiTheme="minorHAnsi" w:hAnsiTheme="minorHAnsi" w:cstheme="minorHAnsi"/>
        </w:rPr>
        <w:t>(e)</w:t>
      </w:r>
      <w:r w:rsidRPr="00067F53">
        <w:rPr>
          <w:rFonts w:asciiTheme="minorHAnsi" w:hAnsiTheme="minorHAnsi" w:cstheme="minorHAnsi"/>
        </w:rPr>
        <w:t xml:space="preserve"> </w:t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="00627138"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>Date</w:t>
      </w:r>
    </w:p>
    <w:p w14:paraId="539629DD" w14:textId="77777777" w:rsidR="00FD0DF2" w:rsidRPr="00067F53" w:rsidRDefault="00FD0DF2" w:rsidP="00064C5A">
      <w:pPr>
        <w:jc w:val="both"/>
        <w:rPr>
          <w:rFonts w:asciiTheme="minorHAnsi" w:hAnsiTheme="minorHAnsi" w:cstheme="minorHAnsi"/>
        </w:rPr>
      </w:pPr>
    </w:p>
    <w:p w14:paraId="463993ED" w14:textId="4D48E961" w:rsidR="00CF32E5" w:rsidRPr="00067F53" w:rsidRDefault="00CF32E5" w:rsidP="00064C5A">
      <w:pPr>
        <w:jc w:val="both"/>
        <w:rPr>
          <w:rFonts w:asciiTheme="minorHAnsi" w:hAnsiTheme="minorHAnsi" w:cstheme="minorHAnsi"/>
        </w:rPr>
      </w:pPr>
    </w:p>
    <w:p w14:paraId="012E08E8" w14:textId="7808CF23" w:rsidR="008474A2" w:rsidRPr="00067F53" w:rsidRDefault="008474A2" w:rsidP="00064C5A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  <w:r w:rsidRPr="00067F53">
        <w:rPr>
          <w:rFonts w:asciiTheme="minorHAnsi" w:hAnsiTheme="minorHAnsi" w:cstheme="minorHAnsi"/>
        </w:rPr>
        <w:lastRenderedPageBreak/>
        <w:t xml:space="preserve">Directeur de recherche </w:t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ab/>
      </w:r>
      <w:r w:rsidR="00D2526A">
        <w:rPr>
          <w:rFonts w:asciiTheme="minorHAnsi" w:hAnsiTheme="minorHAnsi" w:cstheme="minorHAnsi"/>
        </w:rPr>
        <w:tab/>
      </w:r>
      <w:r w:rsidRPr="00067F53">
        <w:rPr>
          <w:rFonts w:asciiTheme="minorHAnsi" w:hAnsiTheme="minorHAnsi" w:cstheme="minorHAnsi"/>
        </w:rPr>
        <w:t>Date</w:t>
      </w:r>
    </w:p>
    <w:p w14:paraId="66E23560" w14:textId="5AD011AA" w:rsidR="008474A2" w:rsidRPr="00067F53" w:rsidRDefault="008474A2" w:rsidP="00064C5A">
      <w:pPr>
        <w:jc w:val="both"/>
        <w:rPr>
          <w:rFonts w:asciiTheme="minorHAnsi" w:hAnsiTheme="minorHAnsi" w:cstheme="minorHAnsi"/>
        </w:rPr>
      </w:pPr>
    </w:p>
    <w:p w14:paraId="1AEA3D84" w14:textId="77777777" w:rsidR="008474A2" w:rsidRDefault="008474A2" w:rsidP="00064C5A">
      <w:pPr>
        <w:jc w:val="both"/>
        <w:rPr>
          <w:rFonts w:asciiTheme="minorHAnsi" w:hAnsiTheme="minorHAnsi" w:cstheme="minorHAnsi"/>
        </w:rPr>
      </w:pPr>
    </w:p>
    <w:p w14:paraId="51D01058" w14:textId="5D90F8A5" w:rsidR="008474A2" w:rsidRDefault="008474A2" w:rsidP="00EC6B87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  <w:r w:rsidRPr="0040257D">
        <w:rPr>
          <w:rFonts w:asciiTheme="minorHAnsi" w:hAnsiTheme="minorHAnsi" w:cstheme="minorHAnsi"/>
        </w:rPr>
        <w:t>P</w:t>
      </w:r>
      <w:r w:rsidR="00491674">
        <w:rPr>
          <w:rFonts w:asciiTheme="minorHAnsi" w:hAnsiTheme="minorHAnsi" w:cstheme="minorHAnsi"/>
        </w:rPr>
        <w:t>ersonne</w:t>
      </w:r>
      <w:r w:rsidRPr="0040257D">
        <w:rPr>
          <w:rFonts w:asciiTheme="minorHAnsi" w:hAnsiTheme="minorHAnsi" w:cstheme="minorHAnsi"/>
        </w:rPr>
        <w:t xml:space="preserve"> responsable du cours</w:t>
      </w:r>
      <w:r w:rsidR="009009CA">
        <w:rPr>
          <w:rFonts w:asciiTheme="minorHAnsi" w:hAnsiTheme="minorHAnsi" w:cstheme="minorHAnsi"/>
        </w:rPr>
        <w:t xml:space="preserve"> (</w:t>
      </w:r>
      <w:r w:rsidR="00B20B22">
        <w:rPr>
          <w:rFonts w:asciiTheme="minorHAnsi" w:hAnsiTheme="minorHAnsi" w:cstheme="minorHAnsi"/>
        </w:rPr>
        <w:t xml:space="preserve">ou </w:t>
      </w:r>
      <w:r w:rsidRPr="0040257D">
        <w:rPr>
          <w:rFonts w:asciiTheme="minorHAnsi" w:hAnsiTheme="minorHAnsi" w:cstheme="minorHAnsi"/>
        </w:rPr>
        <w:t>personne substitute</w:t>
      </w:r>
      <w:r w:rsidR="009009C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6219D6">
        <w:rPr>
          <w:rFonts w:asciiTheme="minorHAnsi" w:hAnsiTheme="minorHAnsi" w:cstheme="minorHAnsi"/>
        </w:rPr>
        <w:tab/>
      </w:r>
      <w:r w:rsidR="006219D6">
        <w:rPr>
          <w:rFonts w:asciiTheme="minorHAnsi" w:hAnsiTheme="minorHAnsi" w:cstheme="minorHAnsi"/>
        </w:rPr>
        <w:tab/>
      </w:r>
      <w:r w:rsidR="006219D6">
        <w:rPr>
          <w:rFonts w:asciiTheme="minorHAnsi" w:hAnsiTheme="minorHAnsi" w:cstheme="minorHAnsi"/>
        </w:rPr>
        <w:tab/>
      </w:r>
      <w:r w:rsidR="006219D6">
        <w:rPr>
          <w:rFonts w:asciiTheme="minorHAnsi" w:hAnsiTheme="minorHAnsi" w:cstheme="minorHAnsi"/>
        </w:rPr>
        <w:tab/>
      </w:r>
      <w:r w:rsidR="006219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Date</w:t>
      </w:r>
    </w:p>
    <w:p w14:paraId="264C8A0E" w14:textId="61590424" w:rsidR="009034C7" w:rsidRDefault="009034C7" w:rsidP="00EC6B87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</w:p>
    <w:p w14:paraId="2F00B6BD" w14:textId="496F4C72" w:rsidR="009034C7" w:rsidRDefault="009034C7" w:rsidP="00EC6B87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</w:p>
    <w:p w14:paraId="4DD49ECF" w14:textId="70DD4C87" w:rsidR="009034C7" w:rsidRDefault="009034C7" w:rsidP="00EC6B87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</w:p>
    <w:p w14:paraId="3727D40C" w14:textId="77777777" w:rsidR="009034C7" w:rsidRDefault="009034C7" w:rsidP="009034C7">
      <w:pPr>
        <w:rPr>
          <w:sz w:val="22"/>
          <w:szCs w:val="22"/>
          <w:lang w:eastAsia="en-US"/>
        </w:rPr>
      </w:pPr>
      <w:r>
        <w:t>*</w:t>
      </w:r>
      <w:r>
        <w:rPr>
          <w:i/>
          <w:iCs/>
        </w:rPr>
        <w:t>Le générique masculin est utilisé ici et ailleurs sans discrimination et uniquement dans le but d’alléger le texte.</w:t>
      </w:r>
    </w:p>
    <w:p w14:paraId="74CDD55F" w14:textId="77777777" w:rsidR="009034C7" w:rsidRDefault="009034C7" w:rsidP="00EC6B87">
      <w:pPr>
        <w:pBdr>
          <w:top w:val="single" w:sz="4" w:space="1" w:color="auto"/>
        </w:pBdr>
        <w:jc w:val="both"/>
        <w:rPr>
          <w:rFonts w:asciiTheme="minorHAnsi" w:hAnsiTheme="minorHAnsi" w:cstheme="minorHAnsi"/>
        </w:rPr>
      </w:pPr>
    </w:p>
    <w:sectPr w:rsidR="009034C7" w:rsidSect="00383AD8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BB27" w14:textId="77777777" w:rsidR="00720109" w:rsidRDefault="00720109" w:rsidP="000B6160">
      <w:r>
        <w:separator/>
      </w:r>
    </w:p>
  </w:endnote>
  <w:endnote w:type="continuationSeparator" w:id="0">
    <w:p w14:paraId="7B4D0D9D" w14:textId="77777777" w:rsidR="00720109" w:rsidRDefault="00720109" w:rsidP="000B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46D2" w14:textId="2B37EAE3" w:rsidR="00EC6372" w:rsidRPr="00D820F4" w:rsidRDefault="00D820F4" w:rsidP="00D820F4">
    <w:pPr>
      <w:pStyle w:val="Pieddepage"/>
      <w:jc w:val="right"/>
      <w:rPr>
        <w:rFonts w:asciiTheme="minorHAnsi" w:hAnsiTheme="minorHAnsi" w:cstheme="minorHAnsi"/>
        <w:sz w:val="16"/>
        <w:szCs w:val="16"/>
      </w:rPr>
    </w:pPr>
    <w:r w:rsidRPr="00D820F4">
      <w:rPr>
        <w:rFonts w:asciiTheme="minorHAnsi" w:hAnsiTheme="minorHAnsi" w:cstheme="minorHAnsi"/>
        <w:sz w:val="16"/>
        <w:szCs w:val="16"/>
      </w:rPr>
      <w:t>202</w:t>
    </w:r>
    <w:r w:rsidR="0036137F">
      <w:rPr>
        <w:rFonts w:asciiTheme="minorHAnsi" w:hAnsiTheme="minorHAnsi" w:cstheme="minorHAnsi"/>
        <w:sz w:val="16"/>
        <w:szCs w:val="16"/>
      </w:rPr>
      <w:t>3</w:t>
    </w:r>
    <w:r w:rsidR="0005488C">
      <w:rPr>
        <w:rFonts w:asciiTheme="minorHAnsi" w:hAnsiTheme="minorHAnsi" w:cstheme="minorHAnsi"/>
        <w:sz w:val="16"/>
        <w:szCs w:val="16"/>
      </w:rPr>
      <w:t>3</w:t>
    </w:r>
  </w:p>
  <w:p w14:paraId="74D3ACA5" w14:textId="77777777" w:rsidR="00EC6372" w:rsidRDefault="00EC63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E794" w14:textId="77777777" w:rsidR="00720109" w:rsidRDefault="00720109" w:rsidP="000B6160">
      <w:r>
        <w:separator/>
      </w:r>
    </w:p>
  </w:footnote>
  <w:footnote w:type="continuationSeparator" w:id="0">
    <w:p w14:paraId="58D86C3C" w14:textId="77777777" w:rsidR="00720109" w:rsidRDefault="00720109" w:rsidP="000B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144"/>
    </w:tblGrid>
    <w:tr w:rsidR="00302C84" w14:paraId="6EB5AB3B" w14:textId="77777777" w:rsidTr="00F36803">
      <w:tc>
        <w:tcPr>
          <w:tcW w:w="3828" w:type="dxa"/>
        </w:tcPr>
        <w:p w14:paraId="741A6846" w14:textId="77777777" w:rsidR="00302C84" w:rsidRDefault="00302C84">
          <w:pPr>
            <w:pStyle w:val="En-tte"/>
          </w:pPr>
          <w:r w:rsidRPr="000B6160">
            <w:rPr>
              <w:noProof/>
              <w:lang w:val="en-CA" w:eastAsia="en-CA"/>
            </w:rPr>
            <w:drawing>
              <wp:inline distT="0" distB="0" distL="0" distR="0" wp14:anchorId="1A210F58" wp14:editId="0156685B">
                <wp:extent cx="1428750" cy="504825"/>
                <wp:effectExtent l="19050" t="0" r="0" b="0"/>
                <wp:docPr id="3" name="Image 8" descr="Description : Description : Description : Description : cid:image008.jpg@01CD3F0F.0E7350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 descr="Description : Description : Description : Description : cid:image008.jpg@01CD3F0F.0E73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4" w:type="dxa"/>
        </w:tcPr>
        <w:p w14:paraId="5CD4C9DF" w14:textId="59990560" w:rsidR="008F55B4" w:rsidRDefault="00302C84" w:rsidP="00302C84">
          <w:pPr>
            <w:pStyle w:val="En-tte"/>
            <w:tabs>
              <w:tab w:val="left" w:pos="720"/>
              <w:tab w:val="left" w:pos="3600"/>
              <w:tab w:val="right" w:pos="11160"/>
            </w:tabs>
            <w:jc w:val="center"/>
            <w:rPr>
              <w:rFonts w:asciiTheme="minorHAnsi" w:hAnsiTheme="minorHAnsi"/>
              <w:i/>
              <w:sz w:val="28"/>
              <w:szCs w:val="28"/>
            </w:rPr>
          </w:pPr>
          <w:r w:rsidRPr="00D97AE7">
            <w:rPr>
              <w:rFonts w:asciiTheme="minorHAnsi" w:hAnsiTheme="minorHAnsi"/>
              <w:i/>
              <w:sz w:val="28"/>
              <w:szCs w:val="28"/>
            </w:rPr>
            <w:t>Diplôme d'étude</w:t>
          </w:r>
          <w:r w:rsidR="00663A0C">
            <w:rPr>
              <w:rFonts w:asciiTheme="minorHAnsi" w:hAnsiTheme="minorHAnsi"/>
              <w:i/>
              <w:sz w:val="28"/>
              <w:szCs w:val="28"/>
            </w:rPr>
            <w:t>s</w:t>
          </w:r>
          <w:r w:rsidRPr="00D97AE7">
            <w:rPr>
              <w:rFonts w:asciiTheme="minorHAnsi" w:hAnsiTheme="minorHAnsi"/>
              <w:i/>
              <w:sz w:val="28"/>
              <w:szCs w:val="28"/>
            </w:rPr>
            <w:t xml:space="preserve"> supérieure</w:t>
          </w:r>
          <w:r w:rsidR="00663A0C">
            <w:rPr>
              <w:rFonts w:asciiTheme="minorHAnsi" w:hAnsiTheme="minorHAnsi"/>
              <w:i/>
              <w:sz w:val="28"/>
              <w:szCs w:val="28"/>
            </w:rPr>
            <w:t>s</w:t>
          </w:r>
          <w:r w:rsidRPr="00D97AE7">
            <w:rPr>
              <w:rFonts w:asciiTheme="minorHAnsi" w:hAnsiTheme="minorHAnsi"/>
              <w:i/>
              <w:sz w:val="28"/>
              <w:szCs w:val="28"/>
            </w:rPr>
            <w:t xml:space="preserve"> spécialisée</w:t>
          </w:r>
          <w:r w:rsidR="00663A0C">
            <w:rPr>
              <w:rFonts w:asciiTheme="minorHAnsi" w:hAnsiTheme="minorHAnsi"/>
              <w:i/>
              <w:sz w:val="28"/>
              <w:szCs w:val="28"/>
            </w:rPr>
            <w:t>s</w:t>
          </w:r>
          <w:r w:rsidRPr="00D97AE7">
            <w:rPr>
              <w:rFonts w:asciiTheme="minorHAnsi" w:hAnsiTheme="minorHAnsi"/>
              <w:i/>
              <w:sz w:val="28"/>
              <w:szCs w:val="28"/>
            </w:rPr>
            <w:t xml:space="preserve"> </w:t>
          </w:r>
        </w:p>
        <w:p w14:paraId="27D545FD" w14:textId="77777777" w:rsidR="00F36803" w:rsidRDefault="00302C84" w:rsidP="00302C84">
          <w:pPr>
            <w:pStyle w:val="En-tte"/>
            <w:tabs>
              <w:tab w:val="left" w:pos="720"/>
              <w:tab w:val="left" w:pos="3600"/>
              <w:tab w:val="right" w:pos="11160"/>
            </w:tabs>
            <w:jc w:val="center"/>
            <w:rPr>
              <w:rFonts w:asciiTheme="minorHAnsi" w:hAnsiTheme="minorHAnsi"/>
              <w:i/>
              <w:sz w:val="28"/>
              <w:szCs w:val="28"/>
            </w:rPr>
          </w:pPr>
          <w:proofErr w:type="gramStart"/>
          <w:r w:rsidRPr="00D97AE7">
            <w:rPr>
              <w:rFonts w:asciiTheme="minorHAnsi" w:hAnsiTheme="minorHAnsi"/>
              <w:i/>
              <w:sz w:val="28"/>
              <w:szCs w:val="28"/>
            </w:rPr>
            <w:t>en</w:t>
          </w:r>
          <w:proofErr w:type="gramEnd"/>
          <w:r w:rsidRPr="00D97AE7">
            <w:rPr>
              <w:rFonts w:asciiTheme="minorHAnsi" w:hAnsiTheme="minorHAnsi"/>
              <w:i/>
              <w:sz w:val="28"/>
              <w:szCs w:val="28"/>
            </w:rPr>
            <w:t xml:space="preserve"> environnement international</w:t>
          </w:r>
          <w:r w:rsidR="008F55B4">
            <w:rPr>
              <w:rFonts w:asciiTheme="minorHAnsi" w:hAnsiTheme="minorHAnsi"/>
              <w:i/>
              <w:sz w:val="28"/>
              <w:szCs w:val="28"/>
            </w:rPr>
            <w:t xml:space="preserve"> (1938)</w:t>
          </w:r>
          <w:r w:rsidR="00A72F65">
            <w:rPr>
              <w:rFonts w:asciiTheme="minorHAnsi" w:hAnsiTheme="minorHAnsi"/>
              <w:i/>
              <w:sz w:val="28"/>
              <w:szCs w:val="28"/>
            </w:rPr>
            <w:t xml:space="preserve"> </w:t>
          </w:r>
        </w:p>
        <w:p w14:paraId="341F4974" w14:textId="36F8BDA1" w:rsidR="00302C84" w:rsidRPr="00F36803" w:rsidRDefault="00A72F65" w:rsidP="00F36803">
          <w:pPr>
            <w:pStyle w:val="En-tte"/>
            <w:tabs>
              <w:tab w:val="left" w:pos="720"/>
              <w:tab w:val="left" w:pos="3600"/>
              <w:tab w:val="right" w:pos="11160"/>
            </w:tabs>
            <w:jc w:val="center"/>
            <w:rPr>
              <w:rFonts w:asciiTheme="minorHAnsi" w:hAnsiTheme="minorHAnsi"/>
              <w:i/>
              <w:sz w:val="28"/>
              <w:szCs w:val="28"/>
            </w:rPr>
          </w:pPr>
          <w:proofErr w:type="gramStart"/>
          <w:r>
            <w:rPr>
              <w:rFonts w:asciiTheme="minorHAnsi" w:hAnsiTheme="minorHAnsi"/>
              <w:i/>
              <w:sz w:val="28"/>
              <w:szCs w:val="28"/>
            </w:rPr>
            <w:t>et</w:t>
          </w:r>
          <w:proofErr w:type="gramEnd"/>
          <w:r>
            <w:rPr>
              <w:rFonts w:asciiTheme="minorHAnsi" w:hAnsiTheme="minorHAnsi"/>
              <w:i/>
              <w:sz w:val="28"/>
              <w:szCs w:val="28"/>
            </w:rPr>
            <w:t xml:space="preserve"> en gestion</w:t>
          </w:r>
          <w:r w:rsidR="005936F4">
            <w:rPr>
              <w:rFonts w:asciiTheme="minorHAnsi" w:hAnsiTheme="minorHAnsi"/>
              <w:i/>
              <w:sz w:val="28"/>
              <w:szCs w:val="28"/>
            </w:rPr>
            <w:t xml:space="preserve"> intégrée des zones côtière</w:t>
          </w:r>
          <w:r w:rsidR="00D1583F">
            <w:rPr>
              <w:rFonts w:asciiTheme="minorHAnsi" w:hAnsiTheme="minorHAnsi"/>
              <w:i/>
              <w:sz w:val="28"/>
              <w:szCs w:val="28"/>
            </w:rPr>
            <w:t>s</w:t>
          </w:r>
          <w:r w:rsidR="005936F4">
            <w:rPr>
              <w:rFonts w:asciiTheme="minorHAnsi" w:hAnsiTheme="minorHAnsi"/>
              <w:i/>
              <w:sz w:val="28"/>
              <w:szCs w:val="28"/>
            </w:rPr>
            <w:t xml:space="preserve"> </w:t>
          </w:r>
          <w:r w:rsidR="008F55B4">
            <w:rPr>
              <w:rFonts w:asciiTheme="minorHAnsi" w:hAnsiTheme="minorHAnsi"/>
              <w:i/>
              <w:sz w:val="28"/>
              <w:szCs w:val="28"/>
            </w:rPr>
            <w:t>(</w:t>
          </w:r>
          <w:r w:rsidR="008F55B4">
            <w:rPr>
              <w:rFonts w:asciiTheme="minorHAnsi" w:hAnsiTheme="minorHAnsi" w:cs="Georgia"/>
              <w:i/>
              <w:sz w:val="28"/>
              <w:szCs w:val="28"/>
            </w:rPr>
            <w:t>2478</w:t>
          </w:r>
          <w:r w:rsidR="00302C84" w:rsidRPr="00D97AE7">
            <w:rPr>
              <w:rFonts w:asciiTheme="minorHAnsi" w:hAnsiTheme="minorHAnsi" w:cs="Georgia"/>
              <w:i/>
              <w:sz w:val="28"/>
              <w:szCs w:val="28"/>
            </w:rPr>
            <w:t>)</w:t>
          </w:r>
        </w:p>
        <w:p w14:paraId="2F51C314" w14:textId="77777777" w:rsidR="00302C84" w:rsidRPr="00D97AE7" w:rsidRDefault="00302C84">
          <w:pPr>
            <w:pStyle w:val="En-tte"/>
          </w:pPr>
        </w:p>
      </w:tc>
    </w:tr>
  </w:tbl>
  <w:p w14:paraId="4A76F5E3" w14:textId="77777777" w:rsidR="000B6160" w:rsidRDefault="000B6160" w:rsidP="00D97A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342"/>
    <w:multiLevelType w:val="hybridMultilevel"/>
    <w:tmpl w:val="F5823F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53B"/>
    <w:multiLevelType w:val="multilevel"/>
    <w:tmpl w:val="AC0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8471E"/>
    <w:multiLevelType w:val="hybridMultilevel"/>
    <w:tmpl w:val="FA16AF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498D"/>
    <w:multiLevelType w:val="hybridMultilevel"/>
    <w:tmpl w:val="FA123C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57739"/>
    <w:multiLevelType w:val="hybridMultilevel"/>
    <w:tmpl w:val="4888D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665165">
    <w:abstractNumId w:val="1"/>
  </w:num>
  <w:num w:numId="2" w16cid:durableId="26297051">
    <w:abstractNumId w:val="0"/>
  </w:num>
  <w:num w:numId="3" w16cid:durableId="798649615">
    <w:abstractNumId w:val="3"/>
  </w:num>
  <w:num w:numId="4" w16cid:durableId="1482621630">
    <w:abstractNumId w:val="2"/>
  </w:num>
  <w:num w:numId="5" w16cid:durableId="1206991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60"/>
    <w:rsid w:val="000022A5"/>
    <w:rsid w:val="00007EE4"/>
    <w:rsid w:val="00011080"/>
    <w:rsid w:val="0001214E"/>
    <w:rsid w:val="00026CDD"/>
    <w:rsid w:val="000544F7"/>
    <w:rsid w:val="0005488C"/>
    <w:rsid w:val="00055BF0"/>
    <w:rsid w:val="00064C5A"/>
    <w:rsid w:val="00064CF4"/>
    <w:rsid w:val="00067F53"/>
    <w:rsid w:val="00090E3F"/>
    <w:rsid w:val="00097AC9"/>
    <w:rsid w:val="000B4508"/>
    <w:rsid w:val="000B6160"/>
    <w:rsid w:val="000C2DEF"/>
    <w:rsid w:val="000D2CFE"/>
    <w:rsid w:val="000E14B2"/>
    <w:rsid w:val="000E38FF"/>
    <w:rsid w:val="000F288E"/>
    <w:rsid w:val="00136EEC"/>
    <w:rsid w:val="0014159F"/>
    <w:rsid w:val="00145D27"/>
    <w:rsid w:val="00164627"/>
    <w:rsid w:val="0017026B"/>
    <w:rsid w:val="001757B2"/>
    <w:rsid w:val="001957D1"/>
    <w:rsid w:val="0019709F"/>
    <w:rsid w:val="001A2D54"/>
    <w:rsid w:val="001B202E"/>
    <w:rsid w:val="001C2D97"/>
    <w:rsid w:val="001E0CE4"/>
    <w:rsid w:val="001E7D43"/>
    <w:rsid w:val="00230C77"/>
    <w:rsid w:val="00242B7E"/>
    <w:rsid w:val="002743F3"/>
    <w:rsid w:val="00284FFA"/>
    <w:rsid w:val="002864F6"/>
    <w:rsid w:val="00293C5B"/>
    <w:rsid w:val="002A3CD5"/>
    <w:rsid w:val="002A7341"/>
    <w:rsid w:val="002B18D5"/>
    <w:rsid w:val="002C213F"/>
    <w:rsid w:val="00302C84"/>
    <w:rsid w:val="00315015"/>
    <w:rsid w:val="00316953"/>
    <w:rsid w:val="003174D3"/>
    <w:rsid w:val="003218A7"/>
    <w:rsid w:val="003254D9"/>
    <w:rsid w:val="003379CB"/>
    <w:rsid w:val="00337B5E"/>
    <w:rsid w:val="00343E6B"/>
    <w:rsid w:val="0035220E"/>
    <w:rsid w:val="00355A1A"/>
    <w:rsid w:val="00360ADC"/>
    <w:rsid w:val="0036137F"/>
    <w:rsid w:val="003664C2"/>
    <w:rsid w:val="00375CBB"/>
    <w:rsid w:val="0038077A"/>
    <w:rsid w:val="003830E4"/>
    <w:rsid w:val="003877F1"/>
    <w:rsid w:val="003A3EBF"/>
    <w:rsid w:val="003A5532"/>
    <w:rsid w:val="003C2F9B"/>
    <w:rsid w:val="003C5104"/>
    <w:rsid w:val="003E67BA"/>
    <w:rsid w:val="003E6DF7"/>
    <w:rsid w:val="003F42D0"/>
    <w:rsid w:val="003F4E16"/>
    <w:rsid w:val="004001B4"/>
    <w:rsid w:val="0040257D"/>
    <w:rsid w:val="0041619D"/>
    <w:rsid w:val="004378EF"/>
    <w:rsid w:val="0044635B"/>
    <w:rsid w:val="00447896"/>
    <w:rsid w:val="00454698"/>
    <w:rsid w:val="00461BAF"/>
    <w:rsid w:val="00464444"/>
    <w:rsid w:val="00464A69"/>
    <w:rsid w:val="00485266"/>
    <w:rsid w:val="00491674"/>
    <w:rsid w:val="00492362"/>
    <w:rsid w:val="00495704"/>
    <w:rsid w:val="00495D84"/>
    <w:rsid w:val="004A4806"/>
    <w:rsid w:val="004A674C"/>
    <w:rsid w:val="004C77AA"/>
    <w:rsid w:val="004F25E8"/>
    <w:rsid w:val="005056D2"/>
    <w:rsid w:val="00525B33"/>
    <w:rsid w:val="00531A53"/>
    <w:rsid w:val="005369ED"/>
    <w:rsid w:val="00545FE3"/>
    <w:rsid w:val="00552773"/>
    <w:rsid w:val="005727B3"/>
    <w:rsid w:val="00587C64"/>
    <w:rsid w:val="005936F4"/>
    <w:rsid w:val="005C0FBF"/>
    <w:rsid w:val="005C5001"/>
    <w:rsid w:val="005D7417"/>
    <w:rsid w:val="005E722F"/>
    <w:rsid w:val="005F2FC0"/>
    <w:rsid w:val="00603DBC"/>
    <w:rsid w:val="006042C0"/>
    <w:rsid w:val="00617F5E"/>
    <w:rsid w:val="006219D6"/>
    <w:rsid w:val="00627138"/>
    <w:rsid w:val="006631C6"/>
    <w:rsid w:val="00663A0C"/>
    <w:rsid w:val="00670A8B"/>
    <w:rsid w:val="006734DE"/>
    <w:rsid w:val="00696116"/>
    <w:rsid w:val="006B421C"/>
    <w:rsid w:val="006C1AC0"/>
    <w:rsid w:val="006D5FBB"/>
    <w:rsid w:val="006F1651"/>
    <w:rsid w:val="00703B49"/>
    <w:rsid w:val="0071543B"/>
    <w:rsid w:val="00720109"/>
    <w:rsid w:val="00722F00"/>
    <w:rsid w:val="00733C23"/>
    <w:rsid w:val="00743F11"/>
    <w:rsid w:val="00746123"/>
    <w:rsid w:val="007477DA"/>
    <w:rsid w:val="007543B2"/>
    <w:rsid w:val="00765054"/>
    <w:rsid w:val="00775968"/>
    <w:rsid w:val="00782678"/>
    <w:rsid w:val="007875F6"/>
    <w:rsid w:val="007B1C87"/>
    <w:rsid w:val="007D4F2C"/>
    <w:rsid w:val="007F1994"/>
    <w:rsid w:val="00802FFD"/>
    <w:rsid w:val="0080767D"/>
    <w:rsid w:val="00834049"/>
    <w:rsid w:val="008474A2"/>
    <w:rsid w:val="00866CDC"/>
    <w:rsid w:val="00877019"/>
    <w:rsid w:val="00877DCB"/>
    <w:rsid w:val="0088269C"/>
    <w:rsid w:val="00885C3A"/>
    <w:rsid w:val="008A2E97"/>
    <w:rsid w:val="008C7B94"/>
    <w:rsid w:val="008E427B"/>
    <w:rsid w:val="008E687D"/>
    <w:rsid w:val="008F55B4"/>
    <w:rsid w:val="009009CA"/>
    <w:rsid w:val="009034C7"/>
    <w:rsid w:val="009531A5"/>
    <w:rsid w:val="009615B6"/>
    <w:rsid w:val="00965F20"/>
    <w:rsid w:val="0098476E"/>
    <w:rsid w:val="0099114F"/>
    <w:rsid w:val="00996498"/>
    <w:rsid w:val="009A0263"/>
    <w:rsid w:val="009A281F"/>
    <w:rsid w:val="009A5712"/>
    <w:rsid w:val="009B3BE4"/>
    <w:rsid w:val="009B7320"/>
    <w:rsid w:val="009E53B2"/>
    <w:rsid w:val="009F4C88"/>
    <w:rsid w:val="00A4632F"/>
    <w:rsid w:val="00A72F65"/>
    <w:rsid w:val="00A74A1F"/>
    <w:rsid w:val="00A82403"/>
    <w:rsid w:val="00A83FCF"/>
    <w:rsid w:val="00A951D1"/>
    <w:rsid w:val="00A953C2"/>
    <w:rsid w:val="00AA698D"/>
    <w:rsid w:val="00AB4AE7"/>
    <w:rsid w:val="00AB4BF4"/>
    <w:rsid w:val="00AC2991"/>
    <w:rsid w:val="00AC5E9D"/>
    <w:rsid w:val="00AC7724"/>
    <w:rsid w:val="00AE0898"/>
    <w:rsid w:val="00AF0714"/>
    <w:rsid w:val="00B06C7E"/>
    <w:rsid w:val="00B103CF"/>
    <w:rsid w:val="00B20B22"/>
    <w:rsid w:val="00B34870"/>
    <w:rsid w:val="00B46AFE"/>
    <w:rsid w:val="00B5457F"/>
    <w:rsid w:val="00B748CD"/>
    <w:rsid w:val="00B748F6"/>
    <w:rsid w:val="00B83C2F"/>
    <w:rsid w:val="00B84345"/>
    <w:rsid w:val="00BC09D3"/>
    <w:rsid w:val="00BE14FF"/>
    <w:rsid w:val="00BF704B"/>
    <w:rsid w:val="00C04710"/>
    <w:rsid w:val="00C103D7"/>
    <w:rsid w:val="00C277C5"/>
    <w:rsid w:val="00C34E54"/>
    <w:rsid w:val="00C563C8"/>
    <w:rsid w:val="00C56E57"/>
    <w:rsid w:val="00C60761"/>
    <w:rsid w:val="00C813DA"/>
    <w:rsid w:val="00C90F5A"/>
    <w:rsid w:val="00C916F9"/>
    <w:rsid w:val="00CA26B4"/>
    <w:rsid w:val="00CB2D1C"/>
    <w:rsid w:val="00CE0801"/>
    <w:rsid w:val="00CF32E5"/>
    <w:rsid w:val="00CF37D9"/>
    <w:rsid w:val="00D10ADC"/>
    <w:rsid w:val="00D1583F"/>
    <w:rsid w:val="00D16409"/>
    <w:rsid w:val="00D2526A"/>
    <w:rsid w:val="00D30049"/>
    <w:rsid w:val="00D31788"/>
    <w:rsid w:val="00D36498"/>
    <w:rsid w:val="00D41960"/>
    <w:rsid w:val="00D42AFF"/>
    <w:rsid w:val="00D820F4"/>
    <w:rsid w:val="00D926EF"/>
    <w:rsid w:val="00D97AE7"/>
    <w:rsid w:val="00DB0CE0"/>
    <w:rsid w:val="00DE27B2"/>
    <w:rsid w:val="00DE4F05"/>
    <w:rsid w:val="00E11792"/>
    <w:rsid w:val="00E314E3"/>
    <w:rsid w:val="00E8189D"/>
    <w:rsid w:val="00E85152"/>
    <w:rsid w:val="00E8629E"/>
    <w:rsid w:val="00EA2CD4"/>
    <w:rsid w:val="00EA4129"/>
    <w:rsid w:val="00EC6372"/>
    <w:rsid w:val="00EC6B87"/>
    <w:rsid w:val="00ED2C55"/>
    <w:rsid w:val="00ED2E39"/>
    <w:rsid w:val="00ED2F9F"/>
    <w:rsid w:val="00EE3C61"/>
    <w:rsid w:val="00EE514B"/>
    <w:rsid w:val="00F13BC1"/>
    <w:rsid w:val="00F231C4"/>
    <w:rsid w:val="00F36803"/>
    <w:rsid w:val="00F42DE8"/>
    <w:rsid w:val="00F6568A"/>
    <w:rsid w:val="00F84CD9"/>
    <w:rsid w:val="00F87A38"/>
    <w:rsid w:val="00FB5491"/>
    <w:rsid w:val="00FD0DF2"/>
    <w:rsid w:val="00FD574A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B7240"/>
  <w15:docId w15:val="{91291782-CA82-42D4-BEB5-44CCC5E3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1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B616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0B61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1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60"/>
    <w:rPr>
      <w:rFonts w:ascii="Tahoma" w:eastAsia="Times New Roman" w:hAnsi="Tahoma" w:cs="Tahoma"/>
      <w:sz w:val="16"/>
      <w:szCs w:val="16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0B6160"/>
    <w:rPr>
      <w:color w:val="808080"/>
    </w:rPr>
  </w:style>
  <w:style w:type="table" w:styleId="Grilledutableau">
    <w:name w:val="Table Grid"/>
    <w:basedOn w:val="TableauNormal"/>
    <w:uiPriority w:val="59"/>
    <w:rsid w:val="000B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C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00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001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001B4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B4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customStyle="1" w:styleId="pf0">
    <w:name w:val="pf0"/>
    <w:basedOn w:val="Normal"/>
    <w:rsid w:val="00464444"/>
    <w:pPr>
      <w:spacing w:before="100" w:beforeAutospacing="1" w:after="100" w:afterAutospacing="1"/>
    </w:pPr>
  </w:style>
  <w:style w:type="character" w:customStyle="1" w:styleId="cf01">
    <w:name w:val="cf01"/>
    <w:basedOn w:val="Policepardfaut"/>
    <w:rsid w:val="00464444"/>
    <w:rPr>
      <w:rFonts w:ascii="Segoe UI" w:hAnsi="Segoe UI" w:cs="Segoe UI" w:hint="default"/>
    </w:rPr>
  </w:style>
  <w:style w:type="paragraph" w:styleId="Rvision">
    <w:name w:val="Revision"/>
    <w:hidden/>
    <w:uiPriority w:val="99"/>
    <w:semiHidden/>
    <w:rsid w:val="00D2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CD3F0F.0E735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525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NicolasBelanger</dc:creator>
  <cp:lastModifiedBy>Bélanger, Nicolas</cp:lastModifiedBy>
  <cp:revision>12</cp:revision>
  <dcterms:created xsi:type="dcterms:W3CDTF">2023-10-16T17:59:00Z</dcterms:created>
  <dcterms:modified xsi:type="dcterms:W3CDTF">2023-11-07T16:16:00Z</dcterms:modified>
</cp:coreProperties>
</file>